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0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3"/>
        <w:gridCol w:w="299"/>
        <w:gridCol w:w="2852"/>
        <w:gridCol w:w="2852"/>
      </w:tblGrid>
      <w:tr w:rsidR="00236BCE" w:rsidRPr="006F4ED1" w14:paraId="197BB07A" w14:textId="77777777" w:rsidTr="006F4ED1">
        <w:trPr>
          <w:trHeight w:val="93"/>
        </w:trPr>
        <w:tc>
          <w:tcPr>
            <w:tcW w:w="8556" w:type="dxa"/>
            <w:gridSpan w:val="4"/>
            <w:vAlign w:val="center"/>
          </w:tcPr>
          <w:p w14:paraId="5254C7A4" w14:textId="06645650" w:rsidR="00822365" w:rsidRPr="006F4ED1" w:rsidRDefault="003310E7" w:rsidP="006F4ED1">
            <w:pPr>
              <w:pStyle w:val="Default"/>
              <w:jc w:val="center"/>
              <w:rPr>
                <w:color w:val="auto"/>
                <w:sz w:val="22"/>
                <w:szCs w:val="22"/>
              </w:rPr>
            </w:pPr>
            <w:r w:rsidRPr="006F4ED1">
              <w:rPr>
                <w:sz w:val="22"/>
                <w:szCs w:val="22"/>
                <w:lang w:val="es-419"/>
              </w:rPr>
              <w:t xml:space="preserve"> </w:t>
            </w:r>
            <w:r w:rsidR="00822365" w:rsidRPr="006F4ED1">
              <w:rPr>
                <w:b/>
                <w:bCs/>
                <w:color w:val="auto"/>
                <w:sz w:val="22"/>
                <w:szCs w:val="22"/>
              </w:rPr>
              <w:t>Firma de Autorizaciones</w:t>
            </w:r>
          </w:p>
        </w:tc>
      </w:tr>
      <w:tr w:rsidR="00236BCE" w:rsidRPr="006F4ED1" w14:paraId="41CFBDF1" w14:textId="77777777" w:rsidTr="006F4ED1">
        <w:trPr>
          <w:trHeight w:val="93"/>
        </w:trPr>
        <w:tc>
          <w:tcPr>
            <w:tcW w:w="2852" w:type="dxa"/>
            <w:gridSpan w:val="2"/>
            <w:vAlign w:val="center"/>
          </w:tcPr>
          <w:p w14:paraId="392E0041" w14:textId="77777777" w:rsidR="00822365" w:rsidRPr="006F4ED1" w:rsidRDefault="00822365" w:rsidP="006F4ED1">
            <w:pPr>
              <w:pStyle w:val="Default"/>
              <w:jc w:val="center"/>
              <w:rPr>
                <w:color w:val="auto"/>
                <w:sz w:val="22"/>
                <w:szCs w:val="22"/>
              </w:rPr>
            </w:pPr>
            <w:r w:rsidRPr="006F4ED1">
              <w:rPr>
                <w:b/>
                <w:bCs/>
                <w:color w:val="auto"/>
                <w:sz w:val="22"/>
                <w:szCs w:val="22"/>
              </w:rPr>
              <w:t>Elaboró</w:t>
            </w:r>
          </w:p>
        </w:tc>
        <w:tc>
          <w:tcPr>
            <w:tcW w:w="2852" w:type="dxa"/>
            <w:vAlign w:val="center"/>
          </w:tcPr>
          <w:p w14:paraId="34CC7F7A" w14:textId="77777777" w:rsidR="00822365" w:rsidRPr="006F4ED1" w:rsidRDefault="00822365" w:rsidP="006F4ED1">
            <w:pPr>
              <w:pStyle w:val="Default"/>
              <w:jc w:val="center"/>
              <w:rPr>
                <w:color w:val="auto"/>
                <w:sz w:val="22"/>
                <w:szCs w:val="22"/>
              </w:rPr>
            </w:pPr>
            <w:r w:rsidRPr="006F4ED1">
              <w:rPr>
                <w:b/>
                <w:bCs/>
                <w:color w:val="auto"/>
                <w:sz w:val="22"/>
                <w:szCs w:val="22"/>
              </w:rPr>
              <w:t>Revisó</w:t>
            </w:r>
          </w:p>
        </w:tc>
        <w:tc>
          <w:tcPr>
            <w:tcW w:w="2852" w:type="dxa"/>
            <w:vAlign w:val="center"/>
          </w:tcPr>
          <w:p w14:paraId="24433833" w14:textId="77777777" w:rsidR="00822365" w:rsidRPr="006F4ED1" w:rsidRDefault="00822365" w:rsidP="006F4ED1">
            <w:pPr>
              <w:pStyle w:val="Default"/>
              <w:jc w:val="center"/>
              <w:rPr>
                <w:color w:val="auto"/>
                <w:sz w:val="22"/>
                <w:szCs w:val="22"/>
              </w:rPr>
            </w:pPr>
            <w:r w:rsidRPr="006F4ED1">
              <w:rPr>
                <w:b/>
                <w:bCs/>
                <w:color w:val="auto"/>
                <w:sz w:val="22"/>
                <w:szCs w:val="22"/>
              </w:rPr>
              <w:t>Aprobó</w:t>
            </w:r>
          </w:p>
        </w:tc>
      </w:tr>
      <w:tr w:rsidR="00236BCE" w:rsidRPr="006F4ED1" w14:paraId="38A59E97" w14:textId="77777777" w:rsidTr="006F4ED1">
        <w:trPr>
          <w:trHeight w:val="2164"/>
        </w:trPr>
        <w:tc>
          <w:tcPr>
            <w:tcW w:w="2852" w:type="dxa"/>
            <w:gridSpan w:val="2"/>
            <w:vAlign w:val="bottom"/>
          </w:tcPr>
          <w:p w14:paraId="59B68FFB" w14:textId="77777777" w:rsidR="00822365" w:rsidRPr="006F4ED1" w:rsidRDefault="00822365" w:rsidP="006F4ED1">
            <w:pPr>
              <w:pStyle w:val="Default"/>
              <w:jc w:val="center"/>
              <w:rPr>
                <w:b/>
                <w:bCs/>
                <w:color w:val="auto"/>
                <w:sz w:val="22"/>
                <w:szCs w:val="22"/>
              </w:rPr>
            </w:pPr>
          </w:p>
          <w:p w14:paraId="65F064D1" w14:textId="26BCB819" w:rsidR="00822365" w:rsidRPr="006F4ED1" w:rsidRDefault="00CD29BF" w:rsidP="006F4ED1">
            <w:pPr>
              <w:pStyle w:val="Default"/>
              <w:jc w:val="center"/>
              <w:rPr>
                <w:b/>
                <w:bCs/>
                <w:color w:val="auto"/>
                <w:sz w:val="22"/>
                <w:szCs w:val="22"/>
              </w:rPr>
            </w:pPr>
            <w:r>
              <w:rPr>
                <w:b/>
                <w:bCs/>
                <w:color w:val="auto"/>
                <w:sz w:val="22"/>
                <w:szCs w:val="22"/>
              </w:rPr>
              <w:t>Contratista</w:t>
            </w:r>
            <w:r w:rsidR="009D02DB">
              <w:rPr>
                <w:b/>
                <w:bCs/>
                <w:color w:val="auto"/>
                <w:sz w:val="22"/>
                <w:szCs w:val="22"/>
              </w:rPr>
              <w:t xml:space="preserve"> de Gestión Documental</w:t>
            </w:r>
          </w:p>
          <w:p w14:paraId="6301B955" w14:textId="3A9ECCB4" w:rsidR="00294FCB" w:rsidRPr="006F4ED1" w:rsidRDefault="00294FCB" w:rsidP="006F4ED1">
            <w:pPr>
              <w:pStyle w:val="Default"/>
              <w:jc w:val="center"/>
              <w:rPr>
                <w:b/>
                <w:bCs/>
                <w:color w:val="auto"/>
                <w:sz w:val="22"/>
                <w:szCs w:val="22"/>
              </w:rPr>
            </w:pPr>
          </w:p>
        </w:tc>
        <w:tc>
          <w:tcPr>
            <w:tcW w:w="2852" w:type="dxa"/>
            <w:vAlign w:val="bottom"/>
          </w:tcPr>
          <w:p w14:paraId="542FE126" w14:textId="77777777" w:rsidR="00822365" w:rsidRPr="006F4ED1" w:rsidRDefault="00822365" w:rsidP="006F4ED1">
            <w:pPr>
              <w:pStyle w:val="Default"/>
              <w:jc w:val="center"/>
              <w:rPr>
                <w:b/>
                <w:bCs/>
                <w:color w:val="auto"/>
                <w:sz w:val="22"/>
                <w:szCs w:val="22"/>
              </w:rPr>
            </w:pPr>
          </w:p>
          <w:p w14:paraId="4BDD3E87" w14:textId="77777777" w:rsidR="00822365" w:rsidRPr="006F4ED1" w:rsidRDefault="00822365" w:rsidP="006F4ED1">
            <w:pPr>
              <w:pStyle w:val="Default"/>
              <w:jc w:val="center"/>
              <w:rPr>
                <w:b/>
                <w:bCs/>
                <w:color w:val="auto"/>
                <w:sz w:val="22"/>
                <w:szCs w:val="22"/>
              </w:rPr>
            </w:pPr>
          </w:p>
          <w:p w14:paraId="6CD6C90C" w14:textId="77777777" w:rsidR="00294FCB" w:rsidRPr="006F4ED1" w:rsidRDefault="00294FCB" w:rsidP="006F4ED1">
            <w:pPr>
              <w:pStyle w:val="Default"/>
              <w:jc w:val="center"/>
              <w:rPr>
                <w:b/>
                <w:bCs/>
                <w:color w:val="auto"/>
                <w:sz w:val="22"/>
                <w:szCs w:val="22"/>
              </w:rPr>
            </w:pPr>
          </w:p>
          <w:p w14:paraId="01B4A514" w14:textId="78EF0AFC" w:rsidR="00294FCB" w:rsidRPr="006F4ED1" w:rsidRDefault="009D02DB" w:rsidP="006F4ED1">
            <w:pPr>
              <w:pStyle w:val="Default"/>
              <w:jc w:val="center"/>
              <w:rPr>
                <w:b/>
                <w:bCs/>
                <w:color w:val="auto"/>
                <w:sz w:val="22"/>
                <w:szCs w:val="22"/>
              </w:rPr>
            </w:pPr>
            <w:r>
              <w:rPr>
                <w:b/>
                <w:bCs/>
                <w:color w:val="auto"/>
                <w:sz w:val="22"/>
                <w:szCs w:val="22"/>
              </w:rPr>
              <w:t xml:space="preserve">Profesional </w:t>
            </w:r>
            <w:r w:rsidR="00BE703F">
              <w:rPr>
                <w:b/>
                <w:bCs/>
                <w:color w:val="auto"/>
                <w:sz w:val="22"/>
                <w:szCs w:val="22"/>
              </w:rPr>
              <w:t xml:space="preserve">Universitario 219-02 </w:t>
            </w:r>
            <w:r>
              <w:rPr>
                <w:b/>
                <w:bCs/>
                <w:color w:val="auto"/>
                <w:sz w:val="22"/>
                <w:szCs w:val="22"/>
              </w:rPr>
              <w:t xml:space="preserve">de Recursos Físicos </w:t>
            </w:r>
          </w:p>
          <w:p w14:paraId="353C35B6" w14:textId="79DB24F5" w:rsidR="00822365" w:rsidRPr="006F4ED1" w:rsidRDefault="00822365" w:rsidP="006F4ED1">
            <w:pPr>
              <w:pStyle w:val="Default"/>
              <w:jc w:val="center"/>
              <w:rPr>
                <w:b/>
                <w:bCs/>
                <w:color w:val="auto"/>
                <w:sz w:val="22"/>
                <w:szCs w:val="22"/>
              </w:rPr>
            </w:pPr>
          </w:p>
        </w:tc>
        <w:tc>
          <w:tcPr>
            <w:tcW w:w="2852" w:type="dxa"/>
            <w:vAlign w:val="bottom"/>
          </w:tcPr>
          <w:p w14:paraId="3B17C654" w14:textId="1E6C32A8" w:rsidR="00294FCB" w:rsidRPr="006F4ED1" w:rsidRDefault="00294FCB" w:rsidP="006F4ED1">
            <w:pPr>
              <w:pStyle w:val="Default"/>
              <w:jc w:val="center"/>
              <w:rPr>
                <w:b/>
                <w:bCs/>
                <w:color w:val="auto"/>
                <w:sz w:val="22"/>
                <w:szCs w:val="22"/>
              </w:rPr>
            </w:pPr>
            <w:r w:rsidRPr="006F4ED1">
              <w:rPr>
                <w:b/>
                <w:bCs/>
                <w:color w:val="auto"/>
                <w:sz w:val="22"/>
                <w:szCs w:val="22"/>
              </w:rPr>
              <w:t>Subdirector Administrativo, Financiero y de Control Disciplinario</w:t>
            </w:r>
          </w:p>
          <w:p w14:paraId="61E566CD" w14:textId="1A205883" w:rsidR="00294FCB" w:rsidRPr="006F4ED1" w:rsidRDefault="00294FCB" w:rsidP="006F4ED1">
            <w:pPr>
              <w:pStyle w:val="Default"/>
              <w:jc w:val="center"/>
              <w:rPr>
                <w:b/>
                <w:bCs/>
                <w:color w:val="auto"/>
                <w:sz w:val="22"/>
                <w:szCs w:val="22"/>
              </w:rPr>
            </w:pPr>
          </w:p>
        </w:tc>
      </w:tr>
      <w:tr w:rsidR="00236BCE" w:rsidRPr="006F4ED1" w14:paraId="5A96F833" w14:textId="77777777" w:rsidTr="006F4ED1">
        <w:trPr>
          <w:trHeight w:val="93"/>
        </w:trPr>
        <w:tc>
          <w:tcPr>
            <w:tcW w:w="8556" w:type="dxa"/>
            <w:gridSpan w:val="4"/>
            <w:vAlign w:val="center"/>
          </w:tcPr>
          <w:p w14:paraId="44C1D1B5" w14:textId="77777777" w:rsidR="00822365" w:rsidRPr="006F4ED1" w:rsidRDefault="00822365" w:rsidP="006F4ED1">
            <w:pPr>
              <w:pStyle w:val="Default"/>
              <w:jc w:val="center"/>
              <w:rPr>
                <w:color w:val="auto"/>
                <w:sz w:val="22"/>
                <w:szCs w:val="22"/>
              </w:rPr>
            </w:pPr>
            <w:r w:rsidRPr="006F4ED1">
              <w:rPr>
                <w:b/>
                <w:bCs/>
                <w:color w:val="auto"/>
                <w:sz w:val="22"/>
                <w:szCs w:val="22"/>
              </w:rPr>
              <w:t>Control de Cambios</w:t>
            </w:r>
          </w:p>
        </w:tc>
      </w:tr>
      <w:tr w:rsidR="00236BCE" w:rsidRPr="006F4ED1" w14:paraId="359C1C38" w14:textId="77777777" w:rsidTr="006F4ED1">
        <w:trPr>
          <w:trHeight w:val="93"/>
        </w:trPr>
        <w:tc>
          <w:tcPr>
            <w:tcW w:w="2553" w:type="dxa"/>
            <w:vAlign w:val="center"/>
          </w:tcPr>
          <w:p w14:paraId="6CBCA87F" w14:textId="77777777" w:rsidR="00822365" w:rsidRPr="006F4ED1" w:rsidRDefault="00822365" w:rsidP="006F4ED1">
            <w:pPr>
              <w:pStyle w:val="Default"/>
              <w:jc w:val="both"/>
              <w:rPr>
                <w:color w:val="auto"/>
                <w:sz w:val="22"/>
                <w:szCs w:val="22"/>
              </w:rPr>
            </w:pPr>
            <w:r w:rsidRPr="006F4ED1">
              <w:rPr>
                <w:b/>
                <w:bCs/>
                <w:color w:val="auto"/>
                <w:sz w:val="22"/>
                <w:szCs w:val="22"/>
              </w:rPr>
              <w:t>Fecha</w:t>
            </w:r>
          </w:p>
        </w:tc>
        <w:tc>
          <w:tcPr>
            <w:tcW w:w="6003" w:type="dxa"/>
            <w:gridSpan w:val="3"/>
            <w:vAlign w:val="center"/>
          </w:tcPr>
          <w:p w14:paraId="1C990687" w14:textId="77777777" w:rsidR="00822365" w:rsidRPr="006F4ED1" w:rsidRDefault="00822365" w:rsidP="006F4ED1">
            <w:pPr>
              <w:pStyle w:val="Default"/>
              <w:jc w:val="both"/>
              <w:rPr>
                <w:color w:val="auto"/>
                <w:sz w:val="22"/>
                <w:szCs w:val="22"/>
              </w:rPr>
            </w:pPr>
            <w:r w:rsidRPr="006F4ED1">
              <w:rPr>
                <w:b/>
                <w:bCs/>
                <w:color w:val="auto"/>
                <w:sz w:val="22"/>
                <w:szCs w:val="22"/>
              </w:rPr>
              <w:t>Descripción</w:t>
            </w:r>
          </w:p>
        </w:tc>
      </w:tr>
      <w:tr w:rsidR="003A007D" w:rsidRPr="006F4ED1" w14:paraId="7B05FF3D" w14:textId="77777777" w:rsidTr="006F4ED1">
        <w:trPr>
          <w:trHeight w:val="785"/>
        </w:trPr>
        <w:tc>
          <w:tcPr>
            <w:tcW w:w="2553" w:type="dxa"/>
            <w:vAlign w:val="center"/>
          </w:tcPr>
          <w:p w14:paraId="0A4B6C0E" w14:textId="026552A5" w:rsidR="003A007D" w:rsidRPr="006F4ED1" w:rsidRDefault="00CD29BF" w:rsidP="006F4ED1">
            <w:pPr>
              <w:pStyle w:val="Default"/>
              <w:jc w:val="both"/>
              <w:rPr>
                <w:color w:val="auto"/>
                <w:sz w:val="22"/>
                <w:szCs w:val="22"/>
              </w:rPr>
            </w:pPr>
            <w:r>
              <w:rPr>
                <w:color w:val="auto"/>
                <w:sz w:val="22"/>
                <w:szCs w:val="22"/>
              </w:rPr>
              <w:t>Agosto</w:t>
            </w:r>
            <w:r w:rsidR="003A007D" w:rsidRPr="006F4ED1">
              <w:rPr>
                <w:color w:val="auto"/>
                <w:sz w:val="22"/>
                <w:szCs w:val="22"/>
              </w:rPr>
              <w:t xml:space="preserve"> 20</w:t>
            </w:r>
            <w:r w:rsidR="009D02DB">
              <w:rPr>
                <w:color w:val="auto"/>
                <w:sz w:val="22"/>
                <w:szCs w:val="22"/>
              </w:rPr>
              <w:t>2</w:t>
            </w:r>
            <w:r>
              <w:rPr>
                <w:color w:val="auto"/>
                <w:sz w:val="22"/>
                <w:szCs w:val="22"/>
              </w:rPr>
              <w:t>2</w:t>
            </w:r>
          </w:p>
        </w:tc>
        <w:tc>
          <w:tcPr>
            <w:tcW w:w="6003" w:type="dxa"/>
            <w:gridSpan w:val="3"/>
            <w:vAlign w:val="center"/>
          </w:tcPr>
          <w:p w14:paraId="0A7D111B" w14:textId="00A96A11" w:rsidR="003A007D" w:rsidRPr="006F4ED1" w:rsidRDefault="009D02DB" w:rsidP="006F4ED1">
            <w:pPr>
              <w:pStyle w:val="Default"/>
              <w:jc w:val="both"/>
              <w:rPr>
                <w:color w:val="auto"/>
                <w:sz w:val="22"/>
                <w:szCs w:val="22"/>
              </w:rPr>
            </w:pPr>
            <w:r>
              <w:rPr>
                <w:color w:val="auto"/>
                <w:sz w:val="22"/>
                <w:szCs w:val="22"/>
              </w:rPr>
              <w:t>Creación del documento</w:t>
            </w:r>
          </w:p>
        </w:tc>
      </w:tr>
    </w:tbl>
    <w:p w14:paraId="64DDBCCD" w14:textId="77777777" w:rsidR="0079741E" w:rsidRPr="006F4ED1" w:rsidRDefault="0079741E" w:rsidP="006F4ED1">
      <w:pPr>
        <w:spacing w:after="0" w:line="240" w:lineRule="auto"/>
        <w:jc w:val="both"/>
        <w:rPr>
          <w:rFonts w:ascii="Arial" w:hAnsi="Arial" w:cs="Arial"/>
        </w:rPr>
      </w:pPr>
      <w:bookmarkStart w:id="0" w:name="_GoBack"/>
      <w:bookmarkEnd w:id="0"/>
    </w:p>
    <w:p w14:paraId="29A0FC82" w14:textId="741799E7" w:rsidR="0079741E" w:rsidRPr="006F4ED1" w:rsidRDefault="0079741E" w:rsidP="006F4ED1">
      <w:pPr>
        <w:spacing w:after="0" w:line="240" w:lineRule="auto"/>
        <w:jc w:val="both"/>
        <w:rPr>
          <w:rFonts w:ascii="Arial" w:hAnsi="Arial" w:cs="Arial"/>
        </w:rPr>
      </w:pPr>
    </w:p>
    <w:p w14:paraId="48782AF4" w14:textId="56A3F988" w:rsidR="006F4ED1" w:rsidRPr="006F4ED1" w:rsidRDefault="006F4ED1" w:rsidP="006F4ED1">
      <w:pPr>
        <w:spacing w:after="0" w:line="240" w:lineRule="auto"/>
        <w:jc w:val="both"/>
        <w:rPr>
          <w:rFonts w:ascii="Arial" w:hAnsi="Arial" w:cs="Arial"/>
        </w:rPr>
      </w:pPr>
    </w:p>
    <w:p w14:paraId="6BA8B723" w14:textId="53DC4800" w:rsidR="006F4ED1" w:rsidRPr="006F4ED1" w:rsidRDefault="006F4ED1" w:rsidP="006F4ED1">
      <w:pPr>
        <w:spacing w:after="0" w:line="240" w:lineRule="auto"/>
        <w:jc w:val="both"/>
        <w:rPr>
          <w:rFonts w:ascii="Arial" w:hAnsi="Arial" w:cs="Arial"/>
        </w:rPr>
      </w:pPr>
    </w:p>
    <w:p w14:paraId="44C30404" w14:textId="33B7410C" w:rsidR="006F4ED1" w:rsidRPr="006F4ED1" w:rsidRDefault="006F4ED1" w:rsidP="006F4ED1">
      <w:pPr>
        <w:spacing w:after="0" w:line="240" w:lineRule="auto"/>
        <w:jc w:val="both"/>
        <w:rPr>
          <w:rFonts w:ascii="Arial" w:hAnsi="Arial" w:cs="Arial"/>
        </w:rPr>
      </w:pPr>
    </w:p>
    <w:p w14:paraId="1847405B" w14:textId="77777777" w:rsidR="006F4ED1" w:rsidRPr="006F4ED1" w:rsidRDefault="006F4ED1" w:rsidP="006F4ED1">
      <w:pPr>
        <w:spacing w:after="0" w:line="240" w:lineRule="auto"/>
        <w:jc w:val="both"/>
        <w:rPr>
          <w:rFonts w:ascii="Arial" w:hAnsi="Arial" w:cs="Arial"/>
        </w:rPr>
      </w:pPr>
    </w:p>
    <w:p w14:paraId="2003E09E" w14:textId="77777777" w:rsidR="0079741E" w:rsidRPr="006F4ED1" w:rsidRDefault="0079741E" w:rsidP="006F4ED1">
      <w:pPr>
        <w:spacing w:after="0" w:line="240" w:lineRule="auto"/>
        <w:jc w:val="both"/>
        <w:rPr>
          <w:rFonts w:ascii="Arial" w:hAnsi="Arial" w:cs="Arial"/>
        </w:rPr>
      </w:pPr>
    </w:p>
    <w:p w14:paraId="4FCCDB9F" w14:textId="77777777" w:rsidR="0079741E" w:rsidRPr="006F4ED1" w:rsidRDefault="0079741E" w:rsidP="006F4ED1">
      <w:pPr>
        <w:spacing w:after="0" w:line="240" w:lineRule="auto"/>
        <w:jc w:val="both"/>
        <w:rPr>
          <w:rFonts w:ascii="Arial" w:hAnsi="Arial" w:cs="Arial"/>
        </w:rPr>
      </w:pPr>
    </w:p>
    <w:p w14:paraId="011254E2" w14:textId="77777777" w:rsidR="0079741E" w:rsidRPr="006F4ED1" w:rsidRDefault="0079741E" w:rsidP="006F4ED1">
      <w:pPr>
        <w:spacing w:after="0" w:line="240" w:lineRule="auto"/>
        <w:jc w:val="both"/>
        <w:rPr>
          <w:rFonts w:ascii="Arial" w:hAnsi="Arial" w:cs="Arial"/>
        </w:rPr>
      </w:pPr>
    </w:p>
    <w:p w14:paraId="374F07B7" w14:textId="643F8A1C" w:rsidR="0079741E" w:rsidRDefault="0079741E" w:rsidP="006F4ED1">
      <w:pPr>
        <w:spacing w:after="0" w:line="240" w:lineRule="auto"/>
        <w:jc w:val="both"/>
        <w:rPr>
          <w:rFonts w:ascii="Arial" w:hAnsi="Arial" w:cs="Arial"/>
        </w:rPr>
      </w:pPr>
    </w:p>
    <w:p w14:paraId="74A25113" w14:textId="68117EE9" w:rsidR="006F4ED1" w:rsidRDefault="006F4ED1" w:rsidP="006F4ED1">
      <w:pPr>
        <w:spacing w:after="0" w:line="240" w:lineRule="auto"/>
        <w:jc w:val="both"/>
        <w:rPr>
          <w:rFonts w:ascii="Arial" w:hAnsi="Arial" w:cs="Arial"/>
        </w:rPr>
      </w:pPr>
    </w:p>
    <w:p w14:paraId="023E926E" w14:textId="4E5C414C" w:rsidR="006F4ED1" w:rsidRDefault="006F4ED1" w:rsidP="006F4ED1">
      <w:pPr>
        <w:spacing w:after="0" w:line="240" w:lineRule="auto"/>
        <w:jc w:val="both"/>
        <w:rPr>
          <w:rFonts w:ascii="Arial" w:hAnsi="Arial" w:cs="Arial"/>
        </w:rPr>
      </w:pPr>
    </w:p>
    <w:p w14:paraId="4441D9C6" w14:textId="3CC7DE9E" w:rsidR="006F4ED1" w:rsidRDefault="006F4ED1" w:rsidP="006F4ED1">
      <w:pPr>
        <w:spacing w:after="0" w:line="240" w:lineRule="auto"/>
        <w:jc w:val="both"/>
        <w:rPr>
          <w:rFonts w:ascii="Arial" w:hAnsi="Arial" w:cs="Arial"/>
        </w:rPr>
      </w:pPr>
    </w:p>
    <w:p w14:paraId="5AB4370D" w14:textId="72D9646F" w:rsidR="006F4ED1" w:rsidRDefault="006F4ED1" w:rsidP="006F4ED1">
      <w:pPr>
        <w:spacing w:after="0" w:line="240" w:lineRule="auto"/>
        <w:jc w:val="both"/>
        <w:rPr>
          <w:rFonts w:ascii="Arial" w:hAnsi="Arial" w:cs="Arial"/>
        </w:rPr>
      </w:pPr>
    </w:p>
    <w:p w14:paraId="18EEDD34" w14:textId="7E5D0514" w:rsidR="006F4ED1" w:rsidRDefault="006F4ED1" w:rsidP="006F4ED1">
      <w:pPr>
        <w:spacing w:after="0" w:line="240" w:lineRule="auto"/>
        <w:jc w:val="both"/>
        <w:rPr>
          <w:rFonts w:ascii="Arial" w:hAnsi="Arial" w:cs="Arial"/>
        </w:rPr>
      </w:pPr>
    </w:p>
    <w:p w14:paraId="5198C454" w14:textId="4A5946FA" w:rsidR="006F4ED1" w:rsidRDefault="006F4ED1" w:rsidP="006F4ED1">
      <w:pPr>
        <w:spacing w:after="0" w:line="240" w:lineRule="auto"/>
        <w:jc w:val="both"/>
        <w:rPr>
          <w:rFonts w:ascii="Arial" w:hAnsi="Arial" w:cs="Arial"/>
        </w:rPr>
      </w:pPr>
    </w:p>
    <w:p w14:paraId="5E04CC72" w14:textId="1B0FE267" w:rsidR="006F4ED1" w:rsidRDefault="006F4ED1" w:rsidP="006F4ED1">
      <w:pPr>
        <w:spacing w:after="0" w:line="240" w:lineRule="auto"/>
        <w:jc w:val="both"/>
        <w:rPr>
          <w:rFonts w:ascii="Arial" w:hAnsi="Arial" w:cs="Arial"/>
        </w:rPr>
      </w:pPr>
    </w:p>
    <w:p w14:paraId="4B6D54DF" w14:textId="45E59B64" w:rsidR="006F4ED1" w:rsidRDefault="006F4ED1" w:rsidP="006F4ED1">
      <w:pPr>
        <w:spacing w:after="0" w:line="240" w:lineRule="auto"/>
        <w:jc w:val="both"/>
        <w:rPr>
          <w:rFonts w:ascii="Arial" w:hAnsi="Arial" w:cs="Arial"/>
        </w:rPr>
      </w:pPr>
    </w:p>
    <w:p w14:paraId="148721CC" w14:textId="3556C9FD" w:rsidR="006F4ED1" w:rsidRDefault="006F4ED1" w:rsidP="006F4ED1">
      <w:pPr>
        <w:spacing w:after="0" w:line="240" w:lineRule="auto"/>
        <w:jc w:val="both"/>
        <w:rPr>
          <w:rFonts w:ascii="Arial" w:hAnsi="Arial" w:cs="Arial"/>
        </w:rPr>
      </w:pPr>
    </w:p>
    <w:p w14:paraId="5D8FC48D" w14:textId="6F7446A9" w:rsidR="009D02DB" w:rsidRDefault="009D02DB" w:rsidP="006F4ED1">
      <w:pPr>
        <w:spacing w:after="0" w:line="240" w:lineRule="auto"/>
        <w:jc w:val="both"/>
        <w:rPr>
          <w:rFonts w:ascii="Arial" w:hAnsi="Arial" w:cs="Arial"/>
        </w:rPr>
      </w:pPr>
    </w:p>
    <w:p w14:paraId="5AC7C1BF" w14:textId="3C609C12" w:rsidR="009D02DB" w:rsidRDefault="009D02DB" w:rsidP="006F4ED1">
      <w:pPr>
        <w:spacing w:after="0" w:line="240" w:lineRule="auto"/>
        <w:jc w:val="both"/>
        <w:rPr>
          <w:rFonts w:ascii="Arial" w:hAnsi="Arial" w:cs="Arial"/>
        </w:rPr>
      </w:pPr>
    </w:p>
    <w:p w14:paraId="615036A7" w14:textId="5D4D95E2" w:rsidR="009D02DB" w:rsidRDefault="009D02DB" w:rsidP="006F4ED1">
      <w:pPr>
        <w:spacing w:after="0" w:line="240" w:lineRule="auto"/>
        <w:jc w:val="both"/>
        <w:rPr>
          <w:rFonts w:ascii="Arial" w:hAnsi="Arial" w:cs="Arial"/>
        </w:rPr>
      </w:pPr>
    </w:p>
    <w:p w14:paraId="047BEA8D" w14:textId="20E1E8D5" w:rsidR="009D02DB" w:rsidRDefault="009D02DB" w:rsidP="006F4ED1">
      <w:pPr>
        <w:spacing w:after="0" w:line="240" w:lineRule="auto"/>
        <w:jc w:val="both"/>
        <w:rPr>
          <w:rFonts w:ascii="Arial" w:hAnsi="Arial" w:cs="Arial"/>
        </w:rPr>
      </w:pPr>
    </w:p>
    <w:p w14:paraId="15AE0368" w14:textId="4FC55FF5" w:rsidR="009D02DB" w:rsidRDefault="009D02DB" w:rsidP="006F4ED1">
      <w:pPr>
        <w:spacing w:after="0" w:line="240" w:lineRule="auto"/>
        <w:jc w:val="both"/>
        <w:rPr>
          <w:rFonts w:ascii="Arial" w:hAnsi="Arial" w:cs="Arial"/>
        </w:rPr>
      </w:pPr>
    </w:p>
    <w:p w14:paraId="61FF162A" w14:textId="77777777" w:rsidR="009D02DB" w:rsidRPr="006F4ED1" w:rsidRDefault="009D02DB" w:rsidP="006F4ED1">
      <w:pPr>
        <w:spacing w:after="0" w:line="240" w:lineRule="auto"/>
        <w:jc w:val="both"/>
        <w:rPr>
          <w:rFonts w:ascii="Arial" w:hAnsi="Arial" w:cs="Arial"/>
        </w:rPr>
      </w:pPr>
    </w:p>
    <w:p w14:paraId="6DE7D85D" w14:textId="77777777" w:rsidR="0079741E" w:rsidRPr="006F4ED1" w:rsidRDefault="0079741E" w:rsidP="006F4ED1">
      <w:pPr>
        <w:spacing w:after="0" w:line="240" w:lineRule="auto"/>
        <w:jc w:val="both"/>
        <w:rPr>
          <w:rFonts w:ascii="Arial" w:hAnsi="Arial" w:cs="Arial"/>
        </w:rPr>
      </w:pPr>
    </w:p>
    <w:p w14:paraId="726447C4" w14:textId="77777777" w:rsidR="0079741E" w:rsidRPr="006F4ED1" w:rsidRDefault="0079741E" w:rsidP="006F4ED1">
      <w:pPr>
        <w:spacing w:after="0" w:line="240" w:lineRule="auto"/>
        <w:jc w:val="both"/>
        <w:rPr>
          <w:rFonts w:ascii="Arial" w:hAnsi="Arial" w:cs="Arial"/>
        </w:rPr>
      </w:pPr>
    </w:p>
    <w:p w14:paraId="0C221E45" w14:textId="77777777" w:rsidR="0079741E" w:rsidRPr="006F4ED1" w:rsidRDefault="0079741E" w:rsidP="006F4ED1">
      <w:pPr>
        <w:spacing w:after="0" w:line="240" w:lineRule="auto"/>
        <w:jc w:val="both"/>
        <w:rPr>
          <w:rFonts w:ascii="Arial" w:hAnsi="Arial" w:cs="Arial"/>
        </w:rPr>
      </w:pPr>
    </w:p>
    <w:p w14:paraId="13EFFE7B" w14:textId="77777777" w:rsidR="0079741E" w:rsidRPr="006F4ED1" w:rsidRDefault="0079741E" w:rsidP="006F4ED1">
      <w:pPr>
        <w:spacing w:after="0" w:line="240" w:lineRule="auto"/>
        <w:jc w:val="both"/>
        <w:rPr>
          <w:rFonts w:ascii="Arial" w:hAnsi="Arial" w:cs="Arial"/>
        </w:rPr>
      </w:pPr>
    </w:p>
    <w:sdt>
      <w:sdtPr>
        <w:rPr>
          <w:rFonts w:asciiTheme="minorHAnsi" w:eastAsiaTheme="minorHAnsi" w:hAnsiTheme="minorHAnsi" w:cstheme="minorBidi"/>
          <w:b w:val="0"/>
          <w:color w:val="auto"/>
          <w:sz w:val="22"/>
          <w:szCs w:val="22"/>
        </w:rPr>
        <w:id w:val="1914968643"/>
        <w:docPartObj>
          <w:docPartGallery w:val="Table of Contents"/>
          <w:docPartUnique/>
        </w:docPartObj>
      </w:sdtPr>
      <w:sdtEndPr>
        <w:rPr>
          <w:bCs/>
          <w:noProof/>
        </w:rPr>
      </w:sdtEndPr>
      <w:sdtContent>
        <w:p w14:paraId="2D316F8A" w14:textId="565726EE" w:rsidR="006166B7" w:rsidRDefault="006166B7" w:rsidP="00672BC5">
          <w:pPr>
            <w:pStyle w:val="TtulodeTDC"/>
            <w:numPr>
              <w:ilvl w:val="0"/>
              <w:numId w:val="0"/>
            </w:numPr>
            <w:ind w:left="360" w:hanging="360"/>
            <w:jc w:val="center"/>
          </w:pPr>
          <w:r>
            <w:t>Tabla de contenido</w:t>
          </w:r>
        </w:p>
        <w:p w14:paraId="687D6D59" w14:textId="61329986" w:rsidR="00672BC5" w:rsidRDefault="00672BC5" w:rsidP="00672BC5"/>
        <w:p w14:paraId="6D3889F6" w14:textId="77777777" w:rsidR="00672BC5" w:rsidRPr="00672BC5" w:rsidRDefault="00672BC5" w:rsidP="00672BC5"/>
        <w:p w14:paraId="74379855" w14:textId="773F1391" w:rsidR="006166B7" w:rsidRDefault="006166B7">
          <w:pPr>
            <w:pStyle w:val="TDC1"/>
            <w:tabs>
              <w:tab w:val="left" w:pos="480"/>
              <w:tab w:val="right" w:leader="dot" w:pos="9344"/>
            </w:tabs>
            <w:rPr>
              <w:rFonts w:eastAsiaTheme="minorEastAsia"/>
              <w:noProof/>
              <w:lang w:val="es-US" w:eastAsia="es-MX"/>
            </w:rPr>
          </w:pPr>
          <w:r>
            <w:rPr>
              <w:b w:val="0"/>
              <w:bCs w:val="0"/>
            </w:rPr>
            <w:fldChar w:fldCharType="begin"/>
          </w:r>
          <w:r>
            <w:instrText>TOC \o "1-3" \h \z \u</w:instrText>
          </w:r>
          <w:r>
            <w:rPr>
              <w:b w:val="0"/>
              <w:bCs w:val="0"/>
            </w:rPr>
            <w:fldChar w:fldCharType="separate"/>
          </w:r>
          <w:hyperlink w:anchor="_Toc83978089" w:history="1">
            <w:r w:rsidRPr="0082005C">
              <w:rPr>
                <w:rStyle w:val="Hipervnculo"/>
                <w:rFonts w:cs="Arial"/>
                <w:noProof/>
              </w:rPr>
              <w:t>1.</w:t>
            </w:r>
            <w:r>
              <w:rPr>
                <w:rFonts w:eastAsiaTheme="minorEastAsia"/>
                <w:noProof/>
                <w:lang w:val="es-US" w:eastAsia="es-MX"/>
              </w:rPr>
              <w:tab/>
            </w:r>
            <w:r w:rsidRPr="0082005C">
              <w:rPr>
                <w:rStyle w:val="Hipervnculo"/>
                <w:rFonts w:cs="Arial"/>
                <w:noProof/>
              </w:rPr>
              <w:t>OBJETIVO</w:t>
            </w:r>
            <w:r>
              <w:rPr>
                <w:noProof/>
                <w:webHidden/>
              </w:rPr>
              <w:tab/>
            </w:r>
            <w:r>
              <w:rPr>
                <w:noProof/>
                <w:webHidden/>
              </w:rPr>
              <w:fldChar w:fldCharType="begin"/>
            </w:r>
            <w:r>
              <w:rPr>
                <w:noProof/>
                <w:webHidden/>
              </w:rPr>
              <w:instrText xml:space="preserve"> PAGEREF _Toc83978089 \h </w:instrText>
            </w:r>
            <w:r>
              <w:rPr>
                <w:noProof/>
                <w:webHidden/>
              </w:rPr>
            </w:r>
            <w:r>
              <w:rPr>
                <w:noProof/>
                <w:webHidden/>
              </w:rPr>
              <w:fldChar w:fldCharType="separate"/>
            </w:r>
            <w:r>
              <w:rPr>
                <w:noProof/>
                <w:webHidden/>
              </w:rPr>
              <w:t>3</w:t>
            </w:r>
            <w:r>
              <w:rPr>
                <w:noProof/>
                <w:webHidden/>
              </w:rPr>
              <w:fldChar w:fldCharType="end"/>
            </w:r>
          </w:hyperlink>
        </w:p>
        <w:p w14:paraId="13DBFB4E" w14:textId="7107C413" w:rsidR="006166B7" w:rsidRDefault="00BB468D">
          <w:pPr>
            <w:pStyle w:val="TDC1"/>
            <w:tabs>
              <w:tab w:val="left" w:pos="480"/>
              <w:tab w:val="right" w:leader="dot" w:pos="9344"/>
            </w:tabs>
            <w:rPr>
              <w:rFonts w:eastAsiaTheme="minorEastAsia"/>
              <w:noProof/>
              <w:lang w:val="es-US" w:eastAsia="es-MX"/>
            </w:rPr>
          </w:pPr>
          <w:hyperlink w:anchor="_Toc83978090" w:history="1">
            <w:r w:rsidR="006166B7" w:rsidRPr="0082005C">
              <w:rPr>
                <w:rStyle w:val="Hipervnculo"/>
                <w:noProof/>
              </w:rPr>
              <w:t>2.</w:t>
            </w:r>
            <w:r w:rsidR="006166B7">
              <w:rPr>
                <w:rFonts w:eastAsiaTheme="minorEastAsia"/>
                <w:noProof/>
                <w:lang w:val="es-US" w:eastAsia="es-MX"/>
              </w:rPr>
              <w:tab/>
            </w:r>
            <w:r w:rsidR="006166B7" w:rsidRPr="0082005C">
              <w:rPr>
                <w:rStyle w:val="Hipervnculo"/>
                <w:noProof/>
              </w:rPr>
              <w:t>ALCANCE</w:t>
            </w:r>
            <w:r w:rsidR="006166B7">
              <w:rPr>
                <w:noProof/>
                <w:webHidden/>
              </w:rPr>
              <w:tab/>
            </w:r>
            <w:r w:rsidR="006166B7">
              <w:rPr>
                <w:noProof/>
                <w:webHidden/>
              </w:rPr>
              <w:fldChar w:fldCharType="begin"/>
            </w:r>
            <w:r w:rsidR="006166B7">
              <w:rPr>
                <w:noProof/>
                <w:webHidden/>
              </w:rPr>
              <w:instrText xml:space="preserve"> PAGEREF _Toc83978090 \h </w:instrText>
            </w:r>
            <w:r w:rsidR="006166B7">
              <w:rPr>
                <w:noProof/>
                <w:webHidden/>
              </w:rPr>
            </w:r>
            <w:r w:rsidR="006166B7">
              <w:rPr>
                <w:noProof/>
                <w:webHidden/>
              </w:rPr>
              <w:fldChar w:fldCharType="separate"/>
            </w:r>
            <w:r w:rsidR="006166B7">
              <w:rPr>
                <w:noProof/>
                <w:webHidden/>
              </w:rPr>
              <w:t>3</w:t>
            </w:r>
            <w:r w:rsidR="006166B7">
              <w:rPr>
                <w:noProof/>
                <w:webHidden/>
              </w:rPr>
              <w:fldChar w:fldCharType="end"/>
            </w:r>
          </w:hyperlink>
        </w:p>
        <w:p w14:paraId="79448DB7" w14:textId="654BA418" w:rsidR="006166B7" w:rsidRDefault="00BB468D">
          <w:pPr>
            <w:pStyle w:val="TDC1"/>
            <w:tabs>
              <w:tab w:val="left" w:pos="480"/>
              <w:tab w:val="right" w:leader="dot" w:pos="9344"/>
            </w:tabs>
            <w:rPr>
              <w:rFonts w:eastAsiaTheme="minorEastAsia"/>
              <w:noProof/>
              <w:lang w:val="es-US" w:eastAsia="es-MX"/>
            </w:rPr>
          </w:pPr>
          <w:hyperlink w:anchor="_Toc83978091" w:history="1">
            <w:r w:rsidR="006166B7" w:rsidRPr="0082005C">
              <w:rPr>
                <w:rStyle w:val="Hipervnculo"/>
                <w:noProof/>
              </w:rPr>
              <w:t>3.</w:t>
            </w:r>
            <w:r w:rsidR="006166B7">
              <w:rPr>
                <w:rFonts w:eastAsiaTheme="minorEastAsia"/>
                <w:noProof/>
                <w:lang w:val="es-US" w:eastAsia="es-MX"/>
              </w:rPr>
              <w:tab/>
            </w:r>
            <w:r w:rsidR="006166B7" w:rsidRPr="0082005C">
              <w:rPr>
                <w:rStyle w:val="Hipervnculo"/>
                <w:noProof/>
              </w:rPr>
              <w:t>DEFINICIONES</w:t>
            </w:r>
            <w:r w:rsidR="006166B7">
              <w:rPr>
                <w:noProof/>
                <w:webHidden/>
              </w:rPr>
              <w:tab/>
            </w:r>
            <w:r w:rsidR="006166B7">
              <w:rPr>
                <w:noProof/>
                <w:webHidden/>
              </w:rPr>
              <w:fldChar w:fldCharType="begin"/>
            </w:r>
            <w:r w:rsidR="006166B7">
              <w:rPr>
                <w:noProof/>
                <w:webHidden/>
              </w:rPr>
              <w:instrText xml:space="preserve"> PAGEREF _Toc83978091 \h </w:instrText>
            </w:r>
            <w:r w:rsidR="006166B7">
              <w:rPr>
                <w:noProof/>
                <w:webHidden/>
              </w:rPr>
            </w:r>
            <w:r w:rsidR="006166B7">
              <w:rPr>
                <w:noProof/>
                <w:webHidden/>
              </w:rPr>
              <w:fldChar w:fldCharType="separate"/>
            </w:r>
            <w:r w:rsidR="006166B7">
              <w:rPr>
                <w:noProof/>
                <w:webHidden/>
              </w:rPr>
              <w:t>3</w:t>
            </w:r>
            <w:r w:rsidR="006166B7">
              <w:rPr>
                <w:noProof/>
                <w:webHidden/>
              </w:rPr>
              <w:fldChar w:fldCharType="end"/>
            </w:r>
          </w:hyperlink>
        </w:p>
        <w:p w14:paraId="55FD9007" w14:textId="32444363" w:rsidR="006166B7" w:rsidRDefault="00BB468D">
          <w:pPr>
            <w:pStyle w:val="TDC1"/>
            <w:tabs>
              <w:tab w:val="left" w:pos="480"/>
              <w:tab w:val="right" w:leader="dot" w:pos="9344"/>
            </w:tabs>
            <w:rPr>
              <w:rFonts w:eastAsiaTheme="minorEastAsia"/>
              <w:noProof/>
              <w:lang w:val="es-US" w:eastAsia="es-MX"/>
            </w:rPr>
          </w:pPr>
          <w:hyperlink w:anchor="_Toc83978092" w:history="1">
            <w:r w:rsidR="006166B7" w:rsidRPr="0082005C">
              <w:rPr>
                <w:rStyle w:val="Hipervnculo"/>
                <w:rFonts w:cs="Arial"/>
                <w:noProof/>
              </w:rPr>
              <w:t>4.</w:t>
            </w:r>
            <w:r w:rsidR="006166B7">
              <w:rPr>
                <w:rFonts w:eastAsiaTheme="minorEastAsia"/>
                <w:noProof/>
                <w:lang w:val="es-US" w:eastAsia="es-MX"/>
              </w:rPr>
              <w:tab/>
            </w:r>
            <w:r w:rsidR="006166B7" w:rsidRPr="0082005C">
              <w:rPr>
                <w:rStyle w:val="Hipervnculo"/>
                <w:rFonts w:cs="Arial"/>
                <w:noProof/>
              </w:rPr>
              <w:t>LINEAMIENTOS GENERALES</w:t>
            </w:r>
            <w:r w:rsidR="006166B7">
              <w:rPr>
                <w:noProof/>
                <w:webHidden/>
              </w:rPr>
              <w:tab/>
            </w:r>
            <w:r w:rsidR="006166B7">
              <w:rPr>
                <w:noProof/>
                <w:webHidden/>
              </w:rPr>
              <w:fldChar w:fldCharType="begin"/>
            </w:r>
            <w:r w:rsidR="006166B7">
              <w:rPr>
                <w:noProof/>
                <w:webHidden/>
              </w:rPr>
              <w:instrText xml:space="preserve"> PAGEREF _Toc83978092 \h </w:instrText>
            </w:r>
            <w:r w:rsidR="006166B7">
              <w:rPr>
                <w:noProof/>
                <w:webHidden/>
              </w:rPr>
            </w:r>
            <w:r w:rsidR="006166B7">
              <w:rPr>
                <w:noProof/>
                <w:webHidden/>
              </w:rPr>
              <w:fldChar w:fldCharType="separate"/>
            </w:r>
            <w:r w:rsidR="006166B7">
              <w:rPr>
                <w:noProof/>
                <w:webHidden/>
              </w:rPr>
              <w:t>4</w:t>
            </w:r>
            <w:r w:rsidR="006166B7">
              <w:rPr>
                <w:noProof/>
                <w:webHidden/>
              </w:rPr>
              <w:fldChar w:fldCharType="end"/>
            </w:r>
          </w:hyperlink>
        </w:p>
        <w:p w14:paraId="7B8B41C5" w14:textId="25A84E03" w:rsidR="006166B7" w:rsidRDefault="00BB468D">
          <w:pPr>
            <w:pStyle w:val="TDC1"/>
            <w:tabs>
              <w:tab w:val="left" w:pos="480"/>
              <w:tab w:val="right" w:leader="dot" w:pos="9344"/>
            </w:tabs>
            <w:rPr>
              <w:rFonts w:eastAsiaTheme="minorEastAsia"/>
              <w:noProof/>
              <w:lang w:val="es-US" w:eastAsia="es-MX"/>
            </w:rPr>
          </w:pPr>
          <w:hyperlink w:anchor="_Toc83978093" w:history="1">
            <w:r w:rsidR="006166B7" w:rsidRPr="0082005C">
              <w:rPr>
                <w:rStyle w:val="Hipervnculo"/>
                <w:rFonts w:cs="Arial"/>
                <w:noProof/>
              </w:rPr>
              <w:t>5.</w:t>
            </w:r>
            <w:r w:rsidR="006166B7">
              <w:rPr>
                <w:rFonts w:eastAsiaTheme="minorEastAsia"/>
                <w:noProof/>
                <w:lang w:val="es-US" w:eastAsia="es-MX"/>
              </w:rPr>
              <w:tab/>
            </w:r>
            <w:r w:rsidR="006166B7" w:rsidRPr="0082005C">
              <w:rPr>
                <w:rStyle w:val="Hipervnculo"/>
                <w:rFonts w:cs="Arial"/>
                <w:noProof/>
              </w:rPr>
              <w:t>DIGITALIZACIÓN</w:t>
            </w:r>
            <w:r w:rsidR="006166B7">
              <w:rPr>
                <w:noProof/>
                <w:webHidden/>
              </w:rPr>
              <w:tab/>
            </w:r>
            <w:r w:rsidR="006166B7">
              <w:rPr>
                <w:noProof/>
                <w:webHidden/>
              </w:rPr>
              <w:fldChar w:fldCharType="begin"/>
            </w:r>
            <w:r w:rsidR="006166B7">
              <w:rPr>
                <w:noProof/>
                <w:webHidden/>
              </w:rPr>
              <w:instrText xml:space="preserve"> PAGEREF _Toc83978093 \h </w:instrText>
            </w:r>
            <w:r w:rsidR="006166B7">
              <w:rPr>
                <w:noProof/>
                <w:webHidden/>
              </w:rPr>
            </w:r>
            <w:r w:rsidR="006166B7">
              <w:rPr>
                <w:noProof/>
                <w:webHidden/>
              </w:rPr>
              <w:fldChar w:fldCharType="separate"/>
            </w:r>
            <w:r w:rsidR="006166B7">
              <w:rPr>
                <w:noProof/>
                <w:webHidden/>
              </w:rPr>
              <w:t>5</w:t>
            </w:r>
            <w:r w:rsidR="006166B7">
              <w:rPr>
                <w:noProof/>
                <w:webHidden/>
              </w:rPr>
              <w:fldChar w:fldCharType="end"/>
            </w:r>
          </w:hyperlink>
        </w:p>
        <w:p w14:paraId="28670B9E" w14:textId="15BB9579" w:rsidR="006166B7" w:rsidRDefault="00BB468D">
          <w:pPr>
            <w:pStyle w:val="TDC1"/>
            <w:tabs>
              <w:tab w:val="left" w:pos="480"/>
              <w:tab w:val="right" w:leader="dot" w:pos="9344"/>
            </w:tabs>
            <w:rPr>
              <w:rFonts w:eastAsiaTheme="minorEastAsia"/>
              <w:noProof/>
              <w:lang w:val="es-US" w:eastAsia="es-MX"/>
            </w:rPr>
          </w:pPr>
          <w:hyperlink w:anchor="_Toc83978094" w:history="1">
            <w:r w:rsidR="006166B7" w:rsidRPr="0082005C">
              <w:rPr>
                <w:rStyle w:val="Hipervnculo"/>
                <w:rFonts w:cs="Arial"/>
                <w:noProof/>
              </w:rPr>
              <w:t>6.</w:t>
            </w:r>
            <w:r w:rsidR="006166B7">
              <w:rPr>
                <w:rFonts w:eastAsiaTheme="minorEastAsia"/>
                <w:noProof/>
                <w:lang w:val="es-US" w:eastAsia="es-MX"/>
              </w:rPr>
              <w:tab/>
            </w:r>
            <w:r w:rsidR="006166B7" w:rsidRPr="0082005C">
              <w:rPr>
                <w:rStyle w:val="Hipervnculo"/>
                <w:rFonts w:cs="Arial"/>
                <w:noProof/>
              </w:rPr>
              <w:t>FOTOCOPIADO</w:t>
            </w:r>
            <w:r w:rsidR="006166B7">
              <w:rPr>
                <w:noProof/>
                <w:webHidden/>
              </w:rPr>
              <w:tab/>
            </w:r>
            <w:r w:rsidR="006166B7">
              <w:rPr>
                <w:noProof/>
                <w:webHidden/>
              </w:rPr>
              <w:fldChar w:fldCharType="begin"/>
            </w:r>
            <w:r w:rsidR="006166B7">
              <w:rPr>
                <w:noProof/>
                <w:webHidden/>
              </w:rPr>
              <w:instrText xml:space="preserve"> PAGEREF _Toc83978094 \h </w:instrText>
            </w:r>
            <w:r w:rsidR="006166B7">
              <w:rPr>
                <w:noProof/>
                <w:webHidden/>
              </w:rPr>
            </w:r>
            <w:r w:rsidR="006166B7">
              <w:rPr>
                <w:noProof/>
                <w:webHidden/>
              </w:rPr>
              <w:fldChar w:fldCharType="separate"/>
            </w:r>
            <w:r w:rsidR="006166B7">
              <w:rPr>
                <w:noProof/>
                <w:webHidden/>
              </w:rPr>
              <w:t>7</w:t>
            </w:r>
            <w:r w:rsidR="006166B7">
              <w:rPr>
                <w:noProof/>
                <w:webHidden/>
              </w:rPr>
              <w:fldChar w:fldCharType="end"/>
            </w:r>
          </w:hyperlink>
        </w:p>
        <w:p w14:paraId="5C90DECB" w14:textId="5861F169" w:rsidR="006166B7" w:rsidRDefault="006166B7">
          <w:r>
            <w:rPr>
              <w:b/>
              <w:bCs/>
              <w:noProof/>
            </w:rPr>
            <w:fldChar w:fldCharType="end"/>
          </w:r>
        </w:p>
      </w:sdtContent>
    </w:sdt>
    <w:p w14:paraId="72CC5397" w14:textId="77777777" w:rsidR="00F86EA8" w:rsidRPr="006F4ED1" w:rsidRDefault="00F86EA8" w:rsidP="006F4ED1">
      <w:pPr>
        <w:spacing w:after="0" w:line="240" w:lineRule="auto"/>
        <w:jc w:val="both"/>
        <w:rPr>
          <w:rFonts w:ascii="Arial" w:hAnsi="Arial" w:cs="Arial"/>
        </w:rPr>
      </w:pPr>
    </w:p>
    <w:p w14:paraId="23AFBF38" w14:textId="77777777" w:rsidR="00F86EA8" w:rsidRPr="006F4ED1" w:rsidRDefault="00F86EA8" w:rsidP="006F4ED1">
      <w:pPr>
        <w:spacing w:after="0" w:line="240" w:lineRule="auto"/>
        <w:jc w:val="both"/>
        <w:rPr>
          <w:rFonts w:ascii="Arial" w:hAnsi="Arial" w:cs="Arial"/>
        </w:rPr>
      </w:pPr>
    </w:p>
    <w:p w14:paraId="28478875" w14:textId="77777777" w:rsidR="00F86EA8" w:rsidRPr="006F4ED1" w:rsidRDefault="00F86EA8" w:rsidP="006F4ED1">
      <w:pPr>
        <w:spacing w:after="0" w:line="240" w:lineRule="auto"/>
        <w:jc w:val="both"/>
        <w:rPr>
          <w:rFonts w:ascii="Arial" w:hAnsi="Arial" w:cs="Arial"/>
        </w:rPr>
      </w:pPr>
    </w:p>
    <w:p w14:paraId="6EB32F4C" w14:textId="77777777" w:rsidR="00F86EA8" w:rsidRPr="006F4ED1" w:rsidRDefault="00F86EA8" w:rsidP="006F4ED1">
      <w:pPr>
        <w:spacing w:after="0" w:line="240" w:lineRule="auto"/>
        <w:jc w:val="both"/>
        <w:rPr>
          <w:rFonts w:ascii="Arial" w:hAnsi="Arial" w:cs="Arial"/>
        </w:rPr>
      </w:pPr>
    </w:p>
    <w:p w14:paraId="6B2A7263" w14:textId="77777777" w:rsidR="00F86EA8" w:rsidRPr="006F4ED1" w:rsidRDefault="00F86EA8" w:rsidP="006F4ED1">
      <w:pPr>
        <w:spacing w:after="0" w:line="240" w:lineRule="auto"/>
        <w:jc w:val="both"/>
        <w:rPr>
          <w:rFonts w:ascii="Arial" w:hAnsi="Arial" w:cs="Arial"/>
        </w:rPr>
      </w:pPr>
    </w:p>
    <w:p w14:paraId="567342DD" w14:textId="19659772" w:rsidR="00F21142" w:rsidRPr="006F4ED1" w:rsidRDefault="00F21142" w:rsidP="006F4ED1">
      <w:pPr>
        <w:spacing w:after="0" w:line="240" w:lineRule="auto"/>
        <w:jc w:val="both"/>
        <w:rPr>
          <w:rFonts w:ascii="Arial" w:hAnsi="Arial" w:cs="Arial"/>
          <w:color w:val="FF0000"/>
        </w:rPr>
      </w:pPr>
      <w:r w:rsidRPr="006F4ED1">
        <w:rPr>
          <w:rFonts w:ascii="Arial" w:hAnsi="Arial" w:cs="Arial"/>
        </w:rPr>
        <w:br w:type="page"/>
      </w:r>
    </w:p>
    <w:p w14:paraId="7C451F79" w14:textId="1667D76C" w:rsidR="00D4229D" w:rsidRDefault="009B6C62" w:rsidP="009D02DB">
      <w:pPr>
        <w:pStyle w:val="Ttulo1"/>
        <w:numPr>
          <w:ilvl w:val="0"/>
          <w:numId w:val="24"/>
        </w:numPr>
        <w:spacing w:line="240" w:lineRule="auto"/>
        <w:jc w:val="both"/>
        <w:rPr>
          <w:rFonts w:cs="Arial"/>
          <w:color w:val="auto"/>
          <w:sz w:val="22"/>
          <w:szCs w:val="22"/>
        </w:rPr>
      </w:pPr>
      <w:bookmarkStart w:id="1" w:name="_Toc83978089"/>
      <w:r w:rsidRPr="006F4ED1">
        <w:rPr>
          <w:rFonts w:cs="Arial"/>
          <w:color w:val="auto"/>
          <w:sz w:val="22"/>
          <w:szCs w:val="22"/>
        </w:rPr>
        <w:lastRenderedPageBreak/>
        <w:t>OBJETIVO</w:t>
      </w:r>
      <w:bookmarkEnd w:id="1"/>
    </w:p>
    <w:p w14:paraId="7F8432E8" w14:textId="77777777" w:rsidR="009D02DB" w:rsidRPr="009D02DB" w:rsidRDefault="009D02DB" w:rsidP="0037159A">
      <w:pPr>
        <w:spacing w:after="0" w:line="276" w:lineRule="auto"/>
      </w:pPr>
    </w:p>
    <w:p w14:paraId="15C4CF22" w14:textId="635E3BEB" w:rsidR="009D02DB" w:rsidRPr="009D02DB" w:rsidRDefault="009D02DB" w:rsidP="0037159A">
      <w:pPr>
        <w:spacing w:after="0" w:line="276" w:lineRule="auto"/>
        <w:ind w:firstLine="360"/>
        <w:jc w:val="both"/>
        <w:rPr>
          <w:rFonts w:ascii="Arial" w:hAnsi="Arial" w:cs="Arial"/>
        </w:rPr>
      </w:pPr>
      <w:r>
        <w:rPr>
          <w:rFonts w:ascii="Arial" w:hAnsi="Arial" w:cs="Arial"/>
        </w:rPr>
        <w:t>El presente documento</w:t>
      </w:r>
      <w:r w:rsidR="009B6C62" w:rsidRPr="006F4ED1">
        <w:rPr>
          <w:rFonts w:ascii="Arial" w:hAnsi="Arial" w:cs="Arial"/>
        </w:rPr>
        <w:t xml:space="preserve"> pretende ser una herramienta </w:t>
      </w:r>
      <w:r w:rsidRPr="009D02DB">
        <w:rPr>
          <w:rFonts w:ascii="Arial" w:hAnsi="Arial" w:cs="Arial"/>
        </w:rPr>
        <w:t xml:space="preserve">que guie </w:t>
      </w:r>
      <w:r w:rsidR="00DE3E5A">
        <w:rPr>
          <w:rFonts w:ascii="Arial" w:hAnsi="Arial" w:cs="Arial"/>
        </w:rPr>
        <w:t>el proceso de</w:t>
      </w:r>
      <w:r w:rsidRPr="009D02DB">
        <w:rPr>
          <w:rFonts w:ascii="Arial" w:hAnsi="Arial" w:cs="Arial"/>
        </w:rPr>
        <w:t xml:space="preserve"> reprografía de archivos (</w:t>
      </w:r>
      <w:r w:rsidR="00DE3E5A">
        <w:rPr>
          <w:rFonts w:ascii="Arial" w:hAnsi="Arial" w:cs="Arial"/>
        </w:rPr>
        <w:t xml:space="preserve">Impresión, Fotocopiado o </w:t>
      </w:r>
      <w:r w:rsidRPr="009D02DB">
        <w:rPr>
          <w:rFonts w:ascii="Arial" w:hAnsi="Arial" w:cs="Arial"/>
        </w:rPr>
        <w:t>Digitalización</w:t>
      </w:r>
      <w:r w:rsidR="00DE3E5A">
        <w:rPr>
          <w:rFonts w:ascii="Arial" w:hAnsi="Arial" w:cs="Arial"/>
        </w:rPr>
        <w:t>) en el</w:t>
      </w:r>
      <w:r w:rsidRPr="009D02DB">
        <w:rPr>
          <w:rFonts w:ascii="Arial" w:hAnsi="Arial" w:cs="Arial"/>
        </w:rPr>
        <w:t xml:space="preserve"> </w:t>
      </w:r>
      <w:r w:rsidR="00DE3E5A">
        <w:rPr>
          <w:rFonts w:ascii="Arial" w:hAnsi="Arial" w:cs="Arial"/>
        </w:rPr>
        <w:t>IDEP</w:t>
      </w:r>
      <w:r w:rsidRPr="009D02DB">
        <w:rPr>
          <w:rFonts w:ascii="Arial" w:hAnsi="Arial" w:cs="Arial"/>
        </w:rPr>
        <w:t>, con el fin de facilitar el acceso, consulta de los documentos y su conservación a largo plazo, por medio de las diferentes tecnologías disponibles.</w:t>
      </w:r>
    </w:p>
    <w:p w14:paraId="6A11617A" w14:textId="77777777" w:rsidR="009D02DB" w:rsidRPr="006F4ED1" w:rsidRDefault="009D02DB" w:rsidP="0037159A">
      <w:pPr>
        <w:spacing w:after="0" w:line="276" w:lineRule="auto"/>
        <w:jc w:val="both"/>
        <w:rPr>
          <w:rFonts w:ascii="Arial" w:hAnsi="Arial" w:cs="Arial"/>
        </w:rPr>
      </w:pPr>
    </w:p>
    <w:p w14:paraId="69222224" w14:textId="352BE2AA" w:rsidR="0005291D" w:rsidRDefault="0005291D" w:rsidP="009D02DB">
      <w:pPr>
        <w:pStyle w:val="Ttulo1"/>
        <w:numPr>
          <w:ilvl w:val="0"/>
          <w:numId w:val="24"/>
        </w:numPr>
        <w:spacing w:line="240" w:lineRule="auto"/>
        <w:rPr>
          <w:color w:val="auto"/>
          <w:sz w:val="22"/>
          <w:szCs w:val="22"/>
        </w:rPr>
      </w:pPr>
      <w:bookmarkStart w:id="2" w:name="_Toc83978090"/>
      <w:r>
        <w:rPr>
          <w:color w:val="auto"/>
          <w:sz w:val="22"/>
          <w:szCs w:val="22"/>
        </w:rPr>
        <w:t>ALCANCE</w:t>
      </w:r>
      <w:bookmarkEnd w:id="2"/>
    </w:p>
    <w:p w14:paraId="6FA36760" w14:textId="6AC1C2FC" w:rsidR="0005291D" w:rsidRPr="0037159A" w:rsidRDefault="0005291D" w:rsidP="0037159A">
      <w:pPr>
        <w:spacing w:after="0" w:line="276" w:lineRule="auto"/>
      </w:pPr>
    </w:p>
    <w:p w14:paraId="26623A28" w14:textId="7256787B" w:rsidR="0005291D" w:rsidRDefault="0037159A" w:rsidP="0037159A">
      <w:pPr>
        <w:spacing w:after="0" w:line="276" w:lineRule="auto"/>
        <w:ind w:firstLine="360"/>
        <w:rPr>
          <w:rFonts w:ascii="Arial" w:hAnsi="Arial" w:cs="Arial"/>
        </w:rPr>
      </w:pPr>
      <w:r w:rsidRPr="0037159A">
        <w:rPr>
          <w:rFonts w:ascii="Arial" w:hAnsi="Arial" w:cs="Arial"/>
        </w:rPr>
        <w:t>El programa debe ser implementado para los Archivos de Gestión y Archivo</w:t>
      </w:r>
      <w:r>
        <w:rPr>
          <w:rFonts w:ascii="Arial" w:hAnsi="Arial" w:cs="Arial"/>
        </w:rPr>
        <w:t xml:space="preserve"> </w:t>
      </w:r>
      <w:r w:rsidRPr="0037159A">
        <w:rPr>
          <w:rFonts w:ascii="Arial" w:hAnsi="Arial" w:cs="Arial"/>
        </w:rPr>
        <w:t>Central de la Entidad, contemplando la digitalización de las series y sub</w:t>
      </w:r>
      <w:r w:rsidR="00DB0E3B">
        <w:rPr>
          <w:rFonts w:ascii="Arial" w:hAnsi="Arial" w:cs="Arial"/>
        </w:rPr>
        <w:t>-</w:t>
      </w:r>
      <w:r w:rsidRPr="0037159A">
        <w:rPr>
          <w:rFonts w:ascii="Arial" w:hAnsi="Arial" w:cs="Arial"/>
        </w:rPr>
        <w:t>series</w:t>
      </w:r>
      <w:r>
        <w:rPr>
          <w:rFonts w:ascii="Arial" w:hAnsi="Arial" w:cs="Arial"/>
        </w:rPr>
        <w:t xml:space="preserve"> </w:t>
      </w:r>
      <w:r w:rsidRPr="0037159A">
        <w:rPr>
          <w:rFonts w:ascii="Arial" w:hAnsi="Arial" w:cs="Arial"/>
        </w:rPr>
        <w:t>documentales de acuerdo con el procedimiento establecido en las Tablas de</w:t>
      </w:r>
      <w:r>
        <w:rPr>
          <w:rFonts w:ascii="Arial" w:hAnsi="Arial" w:cs="Arial"/>
        </w:rPr>
        <w:t xml:space="preserve"> </w:t>
      </w:r>
      <w:r w:rsidRPr="0037159A">
        <w:rPr>
          <w:rFonts w:ascii="Arial" w:hAnsi="Arial" w:cs="Arial"/>
        </w:rPr>
        <w:t>Retención Documental y Tablas de Valoración Documental, y para aquellas que</w:t>
      </w:r>
      <w:r>
        <w:rPr>
          <w:rFonts w:ascii="Arial" w:hAnsi="Arial" w:cs="Arial"/>
        </w:rPr>
        <w:t xml:space="preserve"> </w:t>
      </w:r>
      <w:r w:rsidRPr="0037159A">
        <w:rPr>
          <w:rFonts w:ascii="Arial" w:hAnsi="Arial" w:cs="Arial"/>
        </w:rPr>
        <w:t>presenten mayor consulta.</w:t>
      </w:r>
    </w:p>
    <w:p w14:paraId="6CFF15EA" w14:textId="77777777" w:rsidR="0037159A" w:rsidRPr="0037159A" w:rsidRDefault="0037159A" w:rsidP="0037159A">
      <w:pPr>
        <w:spacing w:after="0" w:line="276" w:lineRule="auto"/>
        <w:ind w:firstLine="360"/>
        <w:rPr>
          <w:rFonts w:ascii="Arial" w:hAnsi="Arial" w:cs="Arial"/>
        </w:rPr>
      </w:pPr>
    </w:p>
    <w:p w14:paraId="6ADFB874" w14:textId="03F50088" w:rsidR="0079741E" w:rsidRDefault="00363D8D" w:rsidP="009D02DB">
      <w:pPr>
        <w:pStyle w:val="Ttulo1"/>
        <w:numPr>
          <w:ilvl w:val="0"/>
          <w:numId w:val="24"/>
        </w:numPr>
        <w:spacing w:line="240" w:lineRule="auto"/>
        <w:rPr>
          <w:color w:val="auto"/>
          <w:sz w:val="22"/>
          <w:szCs w:val="22"/>
        </w:rPr>
      </w:pPr>
      <w:bookmarkStart w:id="3" w:name="_Toc83978091"/>
      <w:r>
        <w:rPr>
          <w:color w:val="auto"/>
          <w:sz w:val="22"/>
          <w:szCs w:val="22"/>
        </w:rPr>
        <w:t>DEFINICIONES</w:t>
      </w:r>
      <w:bookmarkEnd w:id="3"/>
    </w:p>
    <w:p w14:paraId="16279550" w14:textId="145A5EBB" w:rsidR="009D02DB" w:rsidRDefault="009D02DB" w:rsidP="00E46FEA">
      <w:pPr>
        <w:spacing w:after="0" w:line="276" w:lineRule="auto"/>
      </w:pPr>
    </w:p>
    <w:p w14:paraId="5CAB634B" w14:textId="77777777" w:rsidR="00E46FEA" w:rsidRDefault="00E46FEA" w:rsidP="00E46FEA">
      <w:pPr>
        <w:spacing w:after="0" w:line="276" w:lineRule="auto"/>
        <w:ind w:firstLine="360"/>
        <w:jc w:val="both"/>
        <w:rPr>
          <w:rFonts w:ascii="Arial" w:hAnsi="Arial" w:cs="Arial"/>
        </w:rPr>
      </w:pPr>
      <w:r w:rsidRPr="00E46FEA">
        <w:rPr>
          <w:rFonts w:ascii="Arial" w:hAnsi="Arial" w:cs="Arial"/>
          <w:b/>
          <w:bCs/>
        </w:rPr>
        <w:t>Autenticidad:</w:t>
      </w:r>
      <w:r w:rsidRPr="00E46FEA">
        <w:rPr>
          <w:rFonts w:ascii="Arial" w:hAnsi="Arial" w:cs="Arial"/>
        </w:rPr>
        <w:t xml:space="preserve"> entendida como “la persistencia a lo largo del tiempo de las</w:t>
      </w:r>
      <w:r>
        <w:rPr>
          <w:rFonts w:ascii="Arial" w:hAnsi="Arial" w:cs="Arial"/>
        </w:rPr>
        <w:t xml:space="preserve"> </w:t>
      </w:r>
      <w:r w:rsidRPr="00E46FEA">
        <w:rPr>
          <w:rFonts w:ascii="Arial" w:hAnsi="Arial" w:cs="Arial"/>
        </w:rPr>
        <w:t>características originales del documento respecto al contexto, la estructura y el</w:t>
      </w:r>
      <w:r>
        <w:rPr>
          <w:rFonts w:ascii="Arial" w:hAnsi="Arial" w:cs="Arial"/>
        </w:rPr>
        <w:t xml:space="preserve"> </w:t>
      </w:r>
      <w:r w:rsidRPr="00E46FEA">
        <w:rPr>
          <w:rFonts w:ascii="Arial" w:hAnsi="Arial" w:cs="Arial"/>
        </w:rPr>
        <w:t>contenido”, es decir, que un documento.</w:t>
      </w:r>
    </w:p>
    <w:p w14:paraId="69F0F9C8" w14:textId="360D14D4" w:rsidR="00E46FEA" w:rsidRDefault="00E46FEA" w:rsidP="00E46FEA">
      <w:pPr>
        <w:spacing w:after="0" w:line="276" w:lineRule="auto"/>
      </w:pPr>
    </w:p>
    <w:p w14:paraId="0A362147" w14:textId="060C156B" w:rsidR="00750044" w:rsidRDefault="00C92BA8" w:rsidP="00C92BA8">
      <w:pPr>
        <w:spacing w:after="0" w:line="276" w:lineRule="auto"/>
        <w:ind w:firstLine="360"/>
        <w:jc w:val="both"/>
        <w:rPr>
          <w:rFonts w:ascii="Arial" w:hAnsi="Arial" w:cs="Arial"/>
          <w:b/>
          <w:bCs/>
        </w:rPr>
      </w:pPr>
      <w:r w:rsidRPr="00C92BA8">
        <w:rPr>
          <w:rFonts w:ascii="Arial" w:hAnsi="Arial" w:cs="Arial"/>
          <w:b/>
          <w:bCs/>
        </w:rPr>
        <w:t xml:space="preserve">Digitalización: </w:t>
      </w:r>
      <w:r w:rsidRPr="00C92BA8">
        <w:rPr>
          <w:rFonts w:ascii="Arial" w:hAnsi="Arial" w:cs="Arial"/>
        </w:rPr>
        <w:t>proceso tecnológico que permite convertir un documento en soporte papel o en otro soporte no electrónico en uno o varios ficheros electrónicos que contienen la imagen codificada, fiel e íntegra del documento.</w:t>
      </w:r>
    </w:p>
    <w:p w14:paraId="6DC978AB" w14:textId="77777777" w:rsidR="00C92BA8" w:rsidRDefault="00C92BA8" w:rsidP="00C92BA8">
      <w:pPr>
        <w:spacing w:after="0" w:line="276" w:lineRule="auto"/>
        <w:rPr>
          <w:rFonts w:ascii="Arial" w:hAnsi="Arial" w:cs="Arial"/>
        </w:rPr>
      </w:pPr>
    </w:p>
    <w:p w14:paraId="46EF60B3" w14:textId="0EE56FC1" w:rsidR="00750044" w:rsidRPr="00750044" w:rsidRDefault="00750044" w:rsidP="00750044">
      <w:pPr>
        <w:spacing w:after="0" w:line="276" w:lineRule="auto"/>
        <w:ind w:firstLine="360"/>
        <w:jc w:val="both"/>
        <w:rPr>
          <w:rFonts w:ascii="Arial" w:hAnsi="Arial" w:cs="Arial"/>
        </w:rPr>
      </w:pPr>
      <w:r w:rsidRPr="00750044">
        <w:rPr>
          <w:rFonts w:ascii="Arial" w:hAnsi="Arial" w:cs="Arial"/>
          <w:b/>
          <w:bCs/>
        </w:rPr>
        <w:t>Digitalización certificada:</w:t>
      </w:r>
      <w:r w:rsidRPr="00750044">
        <w:rPr>
          <w:rFonts w:ascii="Arial" w:hAnsi="Arial" w:cs="Arial"/>
        </w:rPr>
        <w:t xml:space="preserve"> Es el proceso tecnológico que permite convertir un documento en soporte físico en uno o varios ficheros electrónicos que contienen la imagen codificada, fiel e íntegra del documento, con certificación tecnológica de integridad, disponibilidad, fiabilidad y autenticidad.</w:t>
      </w:r>
    </w:p>
    <w:p w14:paraId="0EED45C5" w14:textId="77777777" w:rsidR="00750044" w:rsidRPr="00750044" w:rsidRDefault="00750044" w:rsidP="00750044">
      <w:pPr>
        <w:spacing w:after="0" w:line="276" w:lineRule="auto"/>
        <w:ind w:firstLine="360"/>
        <w:jc w:val="both"/>
        <w:rPr>
          <w:rFonts w:ascii="Arial" w:hAnsi="Arial" w:cs="Arial"/>
        </w:rPr>
      </w:pPr>
    </w:p>
    <w:p w14:paraId="1ECF9781" w14:textId="189E6C1C" w:rsidR="00750044" w:rsidRDefault="00750044" w:rsidP="00750044">
      <w:pPr>
        <w:spacing w:after="0" w:line="276" w:lineRule="auto"/>
        <w:ind w:firstLine="360"/>
        <w:jc w:val="both"/>
        <w:rPr>
          <w:rFonts w:ascii="Arial" w:hAnsi="Arial" w:cs="Arial"/>
        </w:rPr>
      </w:pPr>
      <w:r w:rsidRPr="00750044">
        <w:rPr>
          <w:rFonts w:ascii="Arial" w:hAnsi="Arial" w:cs="Arial"/>
          <w:b/>
          <w:bCs/>
        </w:rPr>
        <w:t>Digitalización con fines probatorios:</w:t>
      </w:r>
      <w:r w:rsidRPr="00750044">
        <w:rPr>
          <w:rFonts w:ascii="Arial" w:hAnsi="Arial" w:cs="Arial"/>
        </w:rPr>
        <w:t xml:space="preserve"> Tiene como objetivo la sustitución del soporte físico de los documentos, por imágenes digitales de los mismos, la cual se debe realizar cumpliendo el Protocolo para Digitalización de Documentos con Fines Probatorios, que tiene como marco de referencia la autenticidad del documento digital.</w:t>
      </w:r>
    </w:p>
    <w:p w14:paraId="10A63788" w14:textId="53AD0936" w:rsidR="00C92BA8" w:rsidRDefault="00C92BA8" w:rsidP="00750044">
      <w:pPr>
        <w:spacing w:after="0" w:line="276" w:lineRule="auto"/>
        <w:ind w:firstLine="360"/>
        <w:jc w:val="both"/>
        <w:rPr>
          <w:rFonts w:ascii="Arial" w:hAnsi="Arial" w:cs="Arial"/>
        </w:rPr>
      </w:pPr>
    </w:p>
    <w:p w14:paraId="30474E49" w14:textId="0B7EAAA8" w:rsidR="00C92BA8" w:rsidRDefault="00C92BA8" w:rsidP="00C92BA8">
      <w:pPr>
        <w:spacing w:after="0" w:line="276" w:lineRule="auto"/>
        <w:ind w:firstLine="360"/>
        <w:jc w:val="both"/>
        <w:rPr>
          <w:rFonts w:ascii="Arial" w:hAnsi="Arial" w:cs="Arial"/>
        </w:rPr>
      </w:pPr>
      <w:r w:rsidRPr="00C92BA8">
        <w:rPr>
          <w:rFonts w:ascii="Arial" w:hAnsi="Arial" w:cs="Arial"/>
          <w:b/>
          <w:bCs/>
        </w:rPr>
        <w:lastRenderedPageBreak/>
        <w:t>Expediente:</w:t>
      </w:r>
      <w:r w:rsidRPr="00C92BA8">
        <w:rPr>
          <w:rFonts w:ascii="Arial" w:hAnsi="Arial" w:cs="Arial"/>
        </w:rPr>
        <w:t xml:space="preserve"> se entiende por expediente administrativo el conjunto ordenado de</w:t>
      </w:r>
      <w:r>
        <w:rPr>
          <w:rFonts w:ascii="Arial" w:hAnsi="Arial" w:cs="Arial"/>
        </w:rPr>
        <w:t xml:space="preserve"> </w:t>
      </w:r>
      <w:r w:rsidRPr="00C92BA8">
        <w:rPr>
          <w:rFonts w:ascii="Arial" w:hAnsi="Arial" w:cs="Arial"/>
        </w:rPr>
        <w:t>documentos y actuaciones que sirven de antecedente y fundamento a la resolución</w:t>
      </w:r>
      <w:r>
        <w:rPr>
          <w:rFonts w:ascii="Arial" w:hAnsi="Arial" w:cs="Arial"/>
        </w:rPr>
        <w:t xml:space="preserve"> </w:t>
      </w:r>
      <w:r w:rsidRPr="00C92BA8">
        <w:rPr>
          <w:rFonts w:ascii="Arial" w:hAnsi="Arial" w:cs="Arial"/>
        </w:rPr>
        <w:t>administrativa, así como las diligencias encaminadas a ejecutarla.</w:t>
      </w:r>
    </w:p>
    <w:p w14:paraId="0AEA877D" w14:textId="77777777" w:rsidR="00DA701E" w:rsidRDefault="00DA701E" w:rsidP="00DA701E">
      <w:pPr>
        <w:spacing w:after="0" w:line="276" w:lineRule="auto"/>
        <w:jc w:val="both"/>
        <w:rPr>
          <w:rFonts w:ascii="Arial" w:hAnsi="Arial" w:cs="Arial"/>
        </w:rPr>
      </w:pPr>
    </w:p>
    <w:p w14:paraId="2F7A8D77" w14:textId="758436C4" w:rsidR="00DA701E" w:rsidRPr="00C92BA8" w:rsidRDefault="00DA701E" w:rsidP="00DA701E">
      <w:pPr>
        <w:spacing w:after="0" w:line="276" w:lineRule="auto"/>
        <w:ind w:firstLine="360"/>
        <w:jc w:val="both"/>
        <w:rPr>
          <w:rFonts w:ascii="Arial" w:hAnsi="Arial" w:cs="Arial"/>
        </w:rPr>
      </w:pPr>
      <w:r w:rsidRPr="00DA701E">
        <w:rPr>
          <w:rFonts w:ascii="Arial" w:hAnsi="Arial" w:cs="Arial"/>
          <w:b/>
          <w:bCs/>
        </w:rPr>
        <w:t>Fotocopiadora:</w:t>
      </w:r>
      <w:r w:rsidRPr="00DA701E">
        <w:rPr>
          <w:rFonts w:ascii="Arial" w:hAnsi="Arial" w:cs="Arial"/>
        </w:rPr>
        <w:t xml:space="preserve"> Realizan la copia literal de un documento mediante técnicas</w:t>
      </w:r>
      <w:r>
        <w:rPr>
          <w:rFonts w:ascii="Arial" w:hAnsi="Arial" w:cs="Arial"/>
        </w:rPr>
        <w:t xml:space="preserve"> </w:t>
      </w:r>
      <w:r w:rsidRPr="00DA701E">
        <w:rPr>
          <w:rFonts w:ascii="Arial" w:hAnsi="Arial" w:cs="Arial"/>
        </w:rPr>
        <w:t>fotográficas</w:t>
      </w:r>
      <w:r w:rsidR="00195E60">
        <w:rPr>
          <w:rFonts w:ascii="Arial" w:hAnsi="Arial" w:cs="Arial"/>
        </w:rPr>
        <w:t xml:space="preserve">. </w:t>
      </w:r>
    </w:p>
    <w:p w14:paraId="401807F5" w14:textId="77777777" w:rsidR="00E46FEA" w:rsidRDefault="00E46FEA" w:rsidP="00E46FEA">
      <w:pPr>
        <w:spacing w:after="0" w:line="276" w:lineRule="auto"/>
      </w:pPr>
    </w:p>
    <w:p w14:paraId="669B98CD" w14:textId="31A818CE" w:rsidR="00AB10AE" w:rsidRDefault="00AB10AE" w:rsidP="00E46FEA">
      <w:pPr>
        <w:spacing w:after="0" w:line="276" w:lineRule="auto"/>
        <w:ind w:firstLine="360"/>
        <w:jc w:val="both"/>
        <w:rPr>
          <w:rFonts w:ascii="Arial" w:hAnsi="Arial" w:cs="Arial"/>
          <w:b/>
          <w:bCs/>
        </w:rPr>
      </w:pPr>
      <w:r>
        <w:rPr>
          <w:rFonts w:ascii="Arial" w:hAnsi="Arial" w:cs="Arial"/>
          <w:b/>
          <w:bCs/>
        </w:rPr>
        <w:t xml:space="preserve">Integridad: </w:t>
      </w:r>
      <w:r w:rsidRPr="00AB10AE">
        <w:rPr>
          <w:rFonts w:ascii="Arial" w:hAnsi="Arial" w:cs="Arial"/>
        </w:rPr>
        <w:t xml:space="preserve">Es </w:t>
      </w:r>
      <w:r>
        <w:rPr>
          <w:rFonts w:ascii="Arial" w:hAnsi="Arial" w:cs="Arial"/>
        </w:rPr>
        <w:t>cuando el</w:t>
      </w:r>
      <w:r w:rsidRPr="00AB10AE">
        <w:rPr>
          <w:rFonts w:ascii="Arial" w:hAnsi="Arial" w:cs="Arial"/>
        </w:rPr>
        <w:t xml:space="preserve"> documento </w:t>
      </w:r>
      <w:r>
        <w:rPr>
          <w:rFonts w:ascii="Arial" w:hAnsi="Arial" w:cs="Arial"/>
        </w:rPr>
        <w:t xml:space="preserve">digitalizado o copiado </w:t>
      </w:r>
      <w:r w:rsidRPr="00AB10AE">
        <w:rPr>
          <w:rFonts w:ascii="Arial" w:hAnsi="Arial" w:cs="Arial"/>
        </w:rPr>
        <w:t xml:space="preserve">coincide con el documento </w:t>
      </w:r>
      <w:r>
        <w:rPr>
          <w:rFonts w:ascii="Arial" w:hAnsi="Arial" w:cs="Arial"/>
        </w:rPr>
        <w:t xml:space="preserve">original </w:t>
      </w:r>
      <w:r w:rsidRPr="00AB10AE">
        <w:rPr>
          <w:rFonts w:ascii="Arial" w:hAnsi="Arial" w:cs="Arial"/>
        </w:rPr>
        <w:t>sin posibilidad alguna de cambio</w:t>
      </w:r>
      <w:r>
        <w:rPr>
          <w:rFonts w:ascii="Arial" w:hAnsi="Arial" w:cs="Arial"/>
        </w:rPr>
        <w:t>.</w:t>
      </w:r>
    </w:p>
    <w:p w14:paraId="4BC130CA" w14:textId="77777777" w:rsidR="00AB10AE" w:rsidRDefault="00AB10AE" w:rsidP="00E46FEA">
      <w:pPr>
        <w:spacing w:after="0" w:line="276" w:lineRule="auto"/>
        <w:ind w:firstLine="360"/>
        <w:jc w:val="both"/>
        <w:rPr>
          <w:rFonts w:ascii="Arial" w:hAnsi="Arial" w:cs="Arial"/>
          <w:b/>
          <w:bCs/>
        </w:rPr>
      </w:pPr>
    </w:p>
    <w:p w14:paraId="28DFD71F" w14:textId="7A41DCD1" w:rsidR="00E46FEA" w:rsidRDefault="00E46FEA" w:rsidP="00E46FEA">
      <w:pPr>
        <w:spacing w:after="0" w:line="276" w:lineRule="auto"/>
        <w:ind w:firstLine="360"/>
        <w:jc w:val="both"/>
        <w:rPr>
          <w:rFonts w:ascii="Arial" w:hAnsi="Arial" w:cs="Arial"/>
        </w:rPr>
      </w:pPr>
      <w:r w:rsidRPr="00E46FEA">
        <w:rPr>
          <w:rFonts w:ascii="Arial" w:hAnsi="Arial" w:cs="Arial"/>
          <w:b/>
          <w:bCs/>
        </w:rPr>
        <w:t>Metadatos:</w:t>
      </w:r>
      <w:r w:rsidRPr="00E46FEA">
        <w:rPr>
          <w:rFonts w:ascii="Arial" w:hAnsi="Arial" w:cs="Arial"/>
        </w:rPr>
        <w:t xml:space="preserve"> Datos que describen el contexto, contenido y estructura de los documentos</w:t>
      </w:r>
      <w:r>
        <w:rPr>
          <w:rFonts w:ascii="Arial" w:hAnsi="Arial" w:cs="Arial"/>
        </w:rPr>
        <w:t xml:space="preserve"> </w:t>
      </w:r>
      <w:r w:rsidRPr="00E46FEA">
        <w:rPr>
          <w:rFonts w:ascii="Arial" w:hAnsi="Arial" w:cs="Arial"/>
        </w:rPr>
        <w:t>de archivo, así como su gestión a lo largo del tiempo en un entorno electrónico.</w:t>
      </w:r>
    </w:p>
    <w:p w14:paraId="7D102F30" w14:textId="70EF3C52" w:rsidR="00750044" w:rsidRDefault="00750044" w:rsidP="00E46FEA">
      <w:pPr>
        <w:spacing w:after="0" w:line="276" w:lineRule="auto"/>
        <w:ind w:firstLine="360"/>
        <w:jc w:val="both"/>
        <w:rPr>
          <w:rFonts w:ascii="Arial" w:hAnsi="Arial" w:cs="Arial"/>
        </w:rPr>
      </w:pPr>
    </w:p>
    <w:p w14:paraId="24EA079B" w14:textId="5F756BB7" w:rsidR="00750044" w:rsidRDefault="00750044" w:rsidP="00EF3E2A">
      <w:pPr>
        <w:spacing w:after="0" w:line="276" w:lineRule="auto"/>
        <w:ind w:firstLine="360"/>
        <w:jc w:val="both"/>
        <w:rPr>
          <w:rFonts w:ascii="Arial" w:hAnsi="Arial" w:cs="Arial"/>
        </w:rPr>
      </w:pPr>
      <w:r w:rsidRPr="00750044">
        <w:rPr>
          <w:rFonts w:ascii="Arial" w:hAnsi="Arial" w:cs="Arial"/>
          <w:b/>
          <w:bCs/>
        </w:rPr>
        <w:t>OCR:</w:t>
      </w:r>
      <w:r w:rsidRPr="00750044">
        <w:rPr>
          <w:rFonts w:ascii="Arial" w:hAnsi="Arial" w:cs="Arial"/>
        </w:rPr>
        <w:t xml:space="preserve"> Reconocimiento Óptico de Caracteres. Capacidad de un dispositivo de</w:t>
      </w:r>
      <w:r>
        <w:rPr>
          <w:rFonts w:ascii="Arial" w:hAnsi="Arial" w:cs="Arial"/>
        </w:rPr>
        <w:t xml:space="preserve"> </w:t>
      </w:r>
      <w:r w:rsidRPr="00750044">
        <w:rPr>
          <w:rFonts w:ascii="Arial" w:hAnsi="Arial" w:cs="Arial"/>
        </w:rPr>
        <w:t>entrada de un computador u otra máquina de leer ópticamente caracteres de</w:t>
      </w:r>
      <w:r>
        <w:rPr>
          <w:rFonts w:ascii="Arial" w:hAnsi="Arial" w:cs="Arial"/>
        </w:rPr>
        <w:t xml:space="preserve"> </w:t>
      </w:r>
      <w:r w:rsidRPr="00750044">
        <w:rPr>
          <w:rFonts w:ascii="Arial" w:hAnsi="Arial" w:cs="Arial"/>
        </w:rPr>
        <w:t>texto individuales de una página y convertir la información a un fichero de texto</w:t>
      </w:r>
      <w:r>
        <w:rPr>
          <w:rFonts w:ascii="Arial" w:hAnsi="Arial" w:cs="Arial"/>
        </w:rPr>
        <w:t xml:space="preserve"> </w:t>
      </w:r>
      <w:r w:rsidRPr="00750044">
        <w:rPr>
          <w:rFonts w:ascii="Arial" w:hAnsi="Arial" w:cs="Arial"/>
        </w:rPr>
        <w:t>almacenado electrónicamente.</w:t>
      </w:r>
    </w:p>
    <w:p w14:paraId="3F11CC85" w14:textId="77777777" w:rsidR="00E46FEA" w:rsidRDefault="00E46FEA" w:rsidP="00E46FEA">
      <w:pPr>
        <w:spacing w:after="0" w:line="276" w:lineRule="auto"/>
      </w:pPr>
    </w:p>
    <w:p w14:paraId="69D634BF" w14:textId="27FD23D3" w:rsidR="00363D8D" w:rsidRDefault="00363D8D" w:rsidP="00E46FEA">
      <w:pPr>
        <w:spacing w:after="0" w:line="276" w:lineRule="auto"/>
        <w:ind w:firstLine="360"/>
        <w:jc w:val="both"/>
        <w:rPr>
          <w:rFonts w:ascii="Arial" w:hAnsi="Arial" w:cs="Arial"/>
        </w:rPr>
      </w:pPr>
      <w:r w:rsidRPr="00363D8D">
        <w:rPr>
          <w:rFonts w:ascii="Arial" w:hAnsi="Arial" w:cs="Arial"/>
          <w:b/>
          <w:bCs/>
        </w:rPr>
        <w:t>Reprografía:</w:t>
      </w:r>
      <w:r w:rsidRPr="00363D8D">
        <w:rPr>
          <w:rFonts w:ascii="Arial" w:hAnsi="Arial" w:cs="Arial"/>
        </w:rPr>
        <w:t xml:space="preserve"> </w:t>
      </w:r>
      <w:r w:rsidR="00F16A62">
        <w:rPr>
          <w:rFonts w:ascii="Arial" w:hAnsi="Arial" w:cs="Arial"/>
        </w:rPr>
        <w:t>Es un proceso que permite obtener una o más copias de un documento original; esta no solo se centra en la reproducción de originales en papel, sino también en la impresión de documentos y en la digitalización de documentos manuscritos, mecanografiados, impresos que son procesados gracias a los escáneres de alta definición y gran formato. (Archivo General de la Nación)</w:t>
      </w:r>
    </w:p>
    <w:p w14:paraId="3B2101F1" w14:textId="77777777" w:rsidR="00363D8D" w:rsidRPr="009D02DB" w:rsidRDefault="00363D8D" w:rsidP="009D02DB"/>
    <w:p w14:paraId="77C7ECE5" w14:textId="130FD535" w:rsidR="00EC6888" w:rsidRDefault="00EC6888" w:rsidP="009D02DB">
      <w:pPr>
        <w:pStyle w:val="Ttulo1"/>
        <w:numPr>
          <w:ilvl w:val="0"/>
          <w:numId w:val="24"/>
        </w:numPr>
        <w:spacing w:line="240" w:lineRule="auto"/>
        <w:jc w:val="both"/>
        <w:rPr>
          <w:rFonts w:cs="Arial"/>
          <w:color w:val="auto"/>
          <w:sz w:val="22"/>
          <w:szCs w:val="22"/>
        </w:rPr>
      </w:pPr>
      <w:bookmarkStart w:id="4" w:name="_Toc83978092"/>
      <w:r>
        <w:rPr>
          <w:rFonts w:cs="Arial"/>
          <w:color w:val="auto"/>
          <w:sz w:val="22"/>
          <w:szCs w:val="22"/>
        </w:rPr>
        <w:t>NORMATIVIDAD</w:t>
      </w:r>
    </w:p>
    <w:p w14:paraId="617315B0" w14:textId="1713ED10" w:rsidR="00EC6888" w:rsidRDefault="00EC6888" w:rsidP="00EC6888"/>
    <w:p w14:paraId="727A3668" w14:textId="61D0D0D8" w:rsidR="00EC6888" w:rsidRDefault="00EC6888" w:rsidP="00EC6888">
      <w:pPr>
        <w:ind w:firstLine="360"/>
        <w:jc w:val="both"/>
        <w:rPr>
          <w:rFonts w:ascii="Arial" w:hAnsi="Arial" w:cs="Arial"/>
        </w:rPr>
      </w:pPr>
      <w:r w:rsidRPr="00EC6888">
        <w:rPr>
          <w:rFonts w:ascii="Arial" w:hAnsi="Arial" w:cs="Arial"/>
        </w:rPr>
        <w:t>Archivo General de la Nación (2014).</w:t>
      </w:r>
      <w:r>
        <w:rPr>
          <w:rFonts w:ascii="Arial" w:hAnsi="Arial" w:cs="Arial"/>
        </w:rPr>
        <w:t xml:space="preserve"> </w:t>
      </w:r>
      <w:r w:rsidRPr="00EC6888">
        <w:rPr>
          <w:rFonts w:ascii="Arial" w:hAnsi="Arial" w:cs="Arial"/>
        </w:rPr>
        <w:t>Acuerdo 008: Por el cual se establecen las especificaciones técnicas y los requisitos para la prestación de los servicios de depósito, custodia, organización, reprografía y conservación de documentos de archivo y demás procesos de la función archivística en desarrollo de los artículos 13° y 14° y sus parágrafos 1° y 3° de la Ley 594 de 2000</w:t>
      </w:r>
      <w:r>
        <w:rPr>
          <w:rFonts w:ascii="Arial" w:hAnsi="Arial" w:cs="Arial"/>
        </w:rPr>
        <w:t>.</w:t>
      </w:r>
    </w:p>
    <w:p w14:paraId="3ECBCE8E" w14:textId="16260F8A" w:rsidR="00EC6888" w:rsidRDefault="00EC6888" w:rsidP="00EC6888">
      <w:pPr>
        <w:ind w:firstLine="360"/>
        <w:jc w:val="both"/>
        <w:rPr>
          <w:rFonts w:ascii="Arial" w:hAnsi="Arial" w:cs="Arial"/>
        </w:rPr>
      </w:pPr>
    </w:p>
    <w:p w14:paraId="4D2EE2B2" w14:textId="701C46F3" w:rsidR="00EC6888" w:rsidRDefault="00EC6888" w:rsidP="00EC6888">
      <w:pPr>
        <w:ind w:firstLine="360"/>
        <w:jc w:val="both"/>
        <w:rPr>
          <w:rFonts w:ascii="Arial" w:hAnsi="Arial" w:cs="Arial"/>
        </w:rPr>
      </w:pPr>
      <w:r>
        <w:rPr>
          <w:rFonts w:ascii="Arial" w:hAnsi="Arial" w:cs="Arial"/>
        </w:rPr>
        <w:t xml:space="preserve">Archivo General de la Nación (2015).  Acuerdo 006: </w:t>
      </w:r>
      <w:r w:rsidRPr="00EC6888">
        <w:rPr>
          <w:rFonts w:ascii="Arial" w:hAnsi="Arial" w:cs="Arial"/>
        </w:rPr>
        <w:t xml:space="preserve">Por el cual se modifica el artículo 11° del Acuerdo 008 de 2014 que establece las especificaciones técnicas y los requisitos para la prestación de los servicios de depósito, custodia, organización, reprografía y conservación de </w:t>
      </w:r>
      <w:r w:rsidRPr="00EC6888">
        <w:rPr>
          <w:rFonts w:ascii="Arial" w:hAnsi="Arial" w:cs="Arial"/>
        </w:rPr>
        <w:lastRenderedPageBreak/>
        <w:t>documentos de archivo y demás procesos de la función archivística en desarrollo de los artículos 13º y 14º y sus parágrafos 1° y 3° de la Ley 594 de 2000</w:t>
      </w:r>
    </w:p>
    <w:p w14:paraId="7F41B0BC" w14:textId="77777777" w:rsidR="00EC6888" w:rsidRPr="00EC6888" w:rsidRDefault="00EC6888" w:rsidP="00EC6888">
      <w:pPr>
        <w:ind w:firstLine="360"/>
        <w:jc w:val="both"/>
        <w:rPr>
          <w:rFonts w:ascii="Arial" w:hAnsi="Arial" w:cs="Arial"/>
        </w:rPr>
      </w:pPr>
    </w:p>
    <w:p w14:paraId="30F4B6A0" w14:textId="27836BB6" w:rsidR="002D4587" w:rsidRDefault="00B24890" w:rsidP="009D02DB">
      <w:pPr>
        <w:pStyle w:val="Ttulo1"/>
        <w:numPr>
          <w:ilvl w:val="0"/>
          <w:numId w:val="24"/>
        </w:numPr>
        <w:spacing w:line="240" w:lineRule="auto"/>
        <w:jc w:val="both"/>
        <w:rPr>
          <w:rFonts w:cs="Arial"/>
          <w:color w:val="auto"/>
          <w:sz w:val="22"/>
          <w:szCs w:val="22"/>
        </w:rPr>
      </w:pPr>
      <w:r>
        <w:rPr>
          <w:rFonts w:cs="Arial"/>
          <w:color w:val="auto"/>
          <w:sz w:val="22"/>
          <w:szCs w:val="22"/>
        </w:rPr>
        <w:t>LINEAMIENTOS GENERALES</w:t>
      </w:r>
      <w:bookmarkEnd w:id="4"/>
    </w:p>
    <w:p w14:paraId="0A353A7F" w14:textId="4875D9C5" w:rsidR="00B24890" w:rsidRDefault="00B24890" w:rsidP="00B24890"/>
    <w:p w14:paraId="5F2901ED" w14:textId="262527CC" w:rsidR="00A77287" w:rsidRDefault="00A77287" w:rsidP="00BD02BE">
      <w:pPr>
        <w:pStyle w:val="Prrafodelista"/>
        <w:numPr>
          <w:ilvl w:val="0"/>
          <w:numId w:val="26"/>
        </w:numPr>
        <w:spacing w:after="0" w:line="276" w:lineRule="auto"/>
        <w:ind w:right="-113"/>
        <w:jc w:val="both"/>
        <w:rPr>
          <w:rFonts w:ascii="Arial" w:hAnsi="Arial" w:cs="Arial"/>
        </w:rPr>
      </w:pPr>
      <w:r>
        <w:rPr>
          <w:rFonts w:ascii="Arial" w:hAnsi="Arial" w:cs="Arial"/>
        </w:rPr>
        <w:t>Cualquier proceso de reprografía debe realizarse bajo técnicas que garanticen la integridad, autenticidad y disponibilidad de la información.</w:t>
      </w:r>
    </w:p>
    <w:p w14:paraId="79A62DCC" w14:textId="77777777" w:rsidR="00A77287" w:rsidRPr="00A77287" w:rsidRDefault="00A77287" w:rsidP="00A77287">
      <w:pPr>
        <w:spacing w:after="0" w:line="240" w:lineRule="auto"/>
        <w:ind w:left="360" w:right="-113"/>
        <w:jc w:val="both"/>
        <w:rPr>
          <w:rFonts w:ascii="Arial" w:hAnsi="Arial" w:cs="Arial"/>
        </w:rPr>
      </w:pPr>
    </w:p>
    <w:p w14:paraId="0DC5D8EF" w14:textId="73D57651" w:rsidR="00753F2B" w:rsidRDefault="00FE2F73" w:rsidP="00BD02BE">
      <w:pPr>
        <w:pStyle w:val="Prrafodelista"/>
        <w:numPr>
          <w:ilvl w:val="0"/>
          <w:numId w:val="26"/>
        </w:numPr>
        <w:spacing w:after="0" w:line="276" w:lineRule="auto"/>
        <w:ind w:right="-113"/>
        <w:jc w:val="both"/>
        <w:rPr>
          <w:rFonts w:ascii="Arial" w:hAnsi="Arial" w:cs="Arial"/>
        </w:rPr>
      </w:pPr>
      <w:r>
        <w:rPr>
          <w:rFonts w:ascii="Arial" w:hAnsi="Arial" w:cs="Arial"/>
        </w:rPr>
        <w:t xml:space="preserve">Antes de digitalizar o copiar un documento, por favor revise </w:t>
      </w:r>
      <w:r w:rsidR="009717DF">
        <w:rPr>
          <w:rFonts w:ascii="Arial" w:hAnsi="Arial" w:cs="Arial"/>
        </w:rPr>
        <w:t>su</w:t>
      </w:r>
      <w:r>
        <w:rPr>
          <w:rFonts w:ascii="Arial" w:hAnsi="Arial" w:cs="Arial"/>
        </w:rPr>
        <w:t xml:space="preserve"> estado, de tal manera que no contenga elementos que pueden alterar el contenido del documento</w:t>
      </w:r>
      <w:r w:rsidR="009717DF">
        <w:rPr>
          <w:rFonts w:ascii="Arial" w:hAnsi="Arial" w:cs="Arial"/>
        </w:rPr>
        <w:t>, dobleces</w:t>
      </w:r>
      <w:r>
        <w:rPr>
          <w:rFonts w:ascii="Arial" w:hAnsi="Arial" w:cs="Arial"/>
        </w:rPr>
        <w:t xml:space="preserve"> o que </w:t>
      </w:r>
      <w:r w:rsidR="009717DF">
        <w:rPr>
          <w:rFonts w:ascii="Arial" w:hAnsi="Arial" w:cs="Arial"/>
        </w:rPr>
        <w:t>presente una situación inadecuada que pueda afectar el proceso de copiado</w:t>
      </w:r>
      <w:r>
        <w:rPr>
          <w:rFonts w:ascii="Arial" w:hAnsi="Arial" w:cs="Arial"/>
        </w:rPr>
        <w:t>.</w:t>
      </w:r>
    </w:p>
    <w:p w14:paraId="5532D71C" w14:textId="77777777" w:rsidR="009717DF" w:rsidRDefault="009717DF" w:rsidP="009717DF">
      <w:pPr>
        <w:pStyle w:val="Prrafodelista"/>
        <w:spacing w:after="0" w:line="240" w:lineRule="auto"/>
        <w:ind w:right="-113"/>
        <w:jc w:val="both"/>
        <w:rPr>
          <w:rFonts w:ascii="Arial" w:hAnsi="Arial" w:cs="Arial"/>
        </w:rPr>
      </w:pPr>
    </w:p>
    <w:p w14:paraId="68BD604C" w14:textId="1A732477" w:rsidR="00FE2F73" w:rsidRDefault="00FE2F73" w:rsidP="00BD02BE">
      <w:pPr>
        <w:pStyle w:val="Prrafodelista"/>
        <w:numPr>
          <w:ilvl w:val="0"/>
          <w:numId w:val="26"/>
        </w:numPr>
        <w:spacing w:after="0" w:line="276" w:lineRule="auto"/>
        <w:ind w:right="-113"/>
        <w:jc w:val="both"/>
        <w:rPr>
          <w:rFonts w:ascii="Arial" w:hAnsi="Arial" w:cs="Arial"/>
        </w:rPr>
      </w:pPr>
      <w:r>
        <w:rPr>
          <w:rFonts w:ascii="Arial" w:hAnsi="Arial" w:cs="Arial"/>
        </w:rPr>
        <w:t>Si el documento se encuentra en mal estado por causas biológicas como hongos o bacterias, por favor realice un proceso de desinfección puntual del documento.</w:t>
      </w:r>
    </w:p>
    <w:p w14:paraId="4E4AB429" w14:textId="77777777" w:rsidR="009717DF" w:rsidRPr="009717DF" w:rsidRDefault="009717DF" w:rsidP="009717DF">
      <w:pPr>
        <w:spacing w:after="0" w:line="240" w:lineRule="auto"/>
        <w:ind w:right="-113"/>
        <w:jc w:val="both"/>
        <w:rPr>
          <w:rFonts w:ascii="Arial" w:hAnsi="Arial" w:cs="Arial"/>
        </w:rPr>
      </w:pPr>
    </w:p>
    <w:p w14:paraId="120D2058" w14:textId="02906B5A" w:rsidR="00FE2F73" w:rsidRDefault="00FE2F73" w:rsidP="00BD02BE">
      <w:pPr>
        <w:pStyle w:val="Prrafodelista"/>
        <w:numPr>
          <w:ilvl w:val="0"/>
          <w:numId w:val="26"/>
        </w:numPr>
        <w:spacing w:after="0" w:line="276" w:lineRule="auto"/>
        <w:ind w:right="-113"/>
        <w:jc w:val="both"/>
        <w:rPr>
          <w:rFonts w:ascii="Arial" w:hAnsi="Arial" w:cs="Arial"/>
        </w:rPr>
      </w:pPr>
      <w:r>
        <w:rPr>
          <w:rFonts w:ascii="Arial" w:hAnsi="Arial" w:cs="Arial"/>
        </w:rPr>
        <w:t xml:space="preserve">Verificar que el expediente o documentos a copiar </w:t>
      </w:r>
      <w:r w:rsidR="009717DF">
        <w:rPr>
          <w:rFonts w:ascii="Arial" w:hAnsi="Arial" w:cs="Arial"/>
        </w:rPr>
        <w:t>estén completos y</w:t>
      </w:r>
      <w:r>
        <w:rPr>
          <w:rFonts w:ascii="Arial" w:hAnsi="Arial" w:cs="Arial"/>
        </w:rPr>
        <w:t xml:space="preserve"> en debido orden, para ello revise la foliación.</w:t>
      </w:r>
    </w:p>
    <w:p w14:paraId="51539D93" w14:textId="77777777" w:rsidR="009717DF" w:rsidRPr="009717DF" w:rsidRDefault="009717DF" w:rsidP="009717DF">
      <w:pPr>
        <w:spacing w:after="0" w:line="240" w:lineRule="auto"/>
        <w:ind w:right="-113"/>
        <w:jc w:val="both"/>
        <w:rPr>
          <w:rFonts w:ascii="Arial" w:hAnsi="Arial" w:cs="Arial"/>
        </w:rPr>
      </w:pPr>
    </w:p>
    <w:p w14:paraId="342845BA" w14:textId="5EF9E57D" w:rsidR="009717DF" w:rsidRDefault="001F17EC" w:rsidP="00BD02BE">
      <w:pPr>
        <w:pStyle w:val="Prrafodelista"/>
        <w:numPr>
          <w:ilvl w:val="0"/>
          <w:numId w:val="26"/>
        </w:numPr>
        <w:spacing w:after="0" w:line="276" w:lineRule="auto"/>
        <w:ind w:right="-113"/>
        <w:jc w:val="both"/>
        <w:rPr>
          <w:rFonts w:ascii="Arial" w:hAnsi="Arial" w:cs="Arial"/>
        </w:rPr>
      </w:pPr>
      <w:r>
        <w:rPr>
          <w:rFonts w:ascii="Arial" w:hAnsi="Arial" w:cs="Arial"/>
        </w:rPr>
        <w:t>Las copias que requiera</w:t>
      </w:r>
      <w:r w:rsidR="009717DF">
        <w:rPr>
          <w:rFonts w:ascii="Arial" w:hAnsi="Arial" w:cs="Arial"/>
        </w:rPr>
        <w:t xml:space="preserve"> un funcionario, usuario o algún ciudadano</w:t>
      </w:r>
      <w:r>
        <w:rPr>
          <w:rFonts w:ascii="Arial" w:hAnsi="Arial" w:cs="Arial"/>
        </w:rPr>
        <w:t xml:space="preserve"> </w:t>
      </w:r>
      <w:r w:rsidR="009717DF">
        <w:rPr>
          <w:rFonts w:ascii="Arial" w:hAnsi="Arial" w:cs="Arial"/>
        </w:rPr>
        <w:t xml:space="preserve">de algún documento institucional se tendrán como primera opción la entrega en formato digital.  Evite sacar copias en papel lo más que pueda, esto atendiendo la política de cero </w:t>
      </w:r>
      <w:proofErr w:type="gramStart"/>
      <w:r w:rsidR="009717DF">
        <w:rPr>
          <w:rFonts w:ascii="Arial" w:hAnsi="Arial" w:cs="Arial"/>
        </w:rPr>
        <w:t>papel</w:t>
      </w:r>
      <w:proofErr w:type="gramEnd"/>
      <w:r w:rsidR="009717DF">
        <w:rPr>
          <w:rFonts w:ascii="Arial" w:hAnsi="Arial" w:cs="Arial"/>
        </w:rPr>
        <w:t xml:space="preserve"> del Gobierno Nacional.</w:t>
      </w:r>
    </w:p>
    <w:p w14:paraId="0807BA4E" w14:textId="77777777" w:rsidR="009717DF" w:rsidRPr="009717DF" w:rsidRDefault="009717DF" w:rsidP="009717DF">
      <w:pPr>
        <w:pStyle w:val="Prrafodelista"/>
        <w:rPr>
          <w:rFonts w:ascii="Arial" w:hAnsi="Arial" w:cs="Arial"/>
        </w:rPr>
      </w:pPr>
    </w:p>
    <w:p w14:paraId="7C68D18D" w14:textId="3CFBDFF2" w:rsidR="00FE2F73" w:rsidRDefault="009717DF" w:rsidP="00BD02BE">
      <w:pPr>
        <w:pStyle w:val="Prrafodelista"/>
        <w:numPr>
          <w:ilvl w:val="0"/>
          <w:numId w:val="26"/>
        </w:numPr>
        <w:spacing w:after="0" w:line="276" w:lineRule="auto"/>
        <w:ind w:right="-113"/>
        <w:jc w:val="both"/>
        <w:rPr>
          <w:rFonts w:ascii="Arial" w:hAnsi="Arial" w:cs="Arial"/>
        </w:rPr>
      </w:pPr>
      <w:r>
        <w:rPr>
          <w:rFonts w:ascii="Arial" w:hAnsi="Arial" w:cs="Arial"/>
        </w:rPr>
        <w:t>Tenga</w:t>
      </w:r>
      <w:r w:rsidR="001F17EC">
        <w:rPr>
          <w:rFonts w:ascii="Arial" w:hAnsi="Arial" w:cs="Arial"/>
        </w:rPr>
        <w:t xml:space="preserve"> </w:t>
      </w:r>
      <w:r w:rsidR="001C6365">
        <w:rPr>
          <w:rFonts w:ascii="Arial" w:hAnsi="Arial" w:cs="Arial"/>
        </w:rPr>
        <w:t xml:space="preserve">siempre </w:t>
      </w:r>
      <w:r w:rsidR="001F17EC">
        <w:rPr>
          <w:rFonts w:ascii="Arial" w:hAnsi="Arial" w:cs="Arial"/>
        </w:rPr>
        <w:t xml:space="preserve">en cuenta el </w:t>
      </w:r>
      <w:r w:rsidR="001F17EC" w:rsidRPr="001F17EC">
        <w:rPr>
          <w:rFonts w:ascii="Arial" w:hAnsi="Arial" w:cs="Arial"/>
          <w:b/>
          <w:bCs/>
        </w:rPr>
        <w:t>Índice de información reservada y clasificada</w:t>
      </w:r>
      <w:r w:rsidR="001F17EC">
        <w:rPr>
          <w:rFonts w:ascii="Arial" w:hAnsi="Arial" w:cs="Arial"/>
        </w:rPr>
        <w:t xml:space="preserve"> publicada en el enlace de transparencia</w:t>
      </w:r>
      <w:r w:rsidR="001C6365">
        <w:rPr>
          <w:rFonts w:ascii="Arial" w:hAnsi="Arial" w:cs="Arial"/>
        </w:rPr>
        <w:t xml:space="preserve"> </w:t>
      </w:r>
      <w:r w:rsidR="001F17EC">
        <w:rPr>
          <w:rFonts w:ascii="Arial" w:hAnsi="Arial" w:cs="Arial"/>
        </w:rPr>
        <w:t xml:space="preserve"> (</w:t>
      </w:r>
      <w:hyperlink r:id="rId8" w:history="1">
        <w:r w:rsidR="001F17EC" w:rsidRPr="00475DB4">
          <w:rPr>
            <w:rStyle w:val="Hipervnculo"/>
            <w:rFonts w:ascii="Arial" w:hAnsi="Arial" w:cs="Arial"/>
          </w:rPr>
          <w:t>http://www.idep.edu.co/?q=content/transparencia-y-acceso-la-informaci%C3%B3n-p%C3%BAblica-idep</w:t>
        </w:r>
      </w:hyperlink>
    </w:p>
    <w:p w14:paraId="7D9A5370" w14:textId="77777777" w:rsidR="006166B7" w:rsidRPr="006166B7" w:rsidRDefault="006166B7" w:rsidP="006166B7">
      <w:pPr>
        <w:pStyle w:val="Prrafodelista"/>
        <w:rPr>
          <w:rFonts w:ascii="Arial" w:hAnsi="Arial" w:cs="Arial"/>
        </w:rPr>
      </w:pPr>
    </w:p>
    <w:p w14:paraId="25CB26C0" w14:textId="5E925FF8" w:rsidR="006166B7" w:rsidRDefault="006166B7" w:rsidP="00BD02BE">
      <w:pPr>
        <w:pStyle w:val="Prrafodelista"/>
        <w:numPr>
          <w:ilvl w:val="0"/>
          <w:numId w:val="26"/>
        </w:numPr>
        <w:spacing w:after="0" w:line="276" w:lineRule="auto"/>
        <w:ind w:right="-113"/>
        <w:jc w:val="both"/>
        <w:rPr>
          <w:rFonts w:ascii="Arial" w:hAnsi="Arial" w:cs="Arial"/>
        </w:rPr>
      </w:pPr>
      <w:r>
        <w:rPr>
          <w:rFonts w:ascii="Arial" w:hAnsi="Arial" w:cs="Arial"/>
        </w:rPr>
        <w:t>Para documentos que tiene el Centro de Recursos que no son de autoría del Instituto, recuerde que no es posible digitalizar o fotocopiar más del 20% del total del documento o publicación.  Esto por derechos de autor.</w:t>
      </w:r>
    </w:p>
    <w:p w14:paraId="54C03B5A" w14:textId="3ACDCC40" w:rsidR="00AB10AE" w:rsidRDefault="00AB10AE" w:rsidP="00AB10AE">
      <w:pPr>
        <w:spacing w:after="0" w:line="240" w:lineRule="auto"/>
        <w:ind w:right="-113"/>
        <w:jc w:val="both"/>
        <w:rPr>
          <w:rFonts w:ascii="Arial" w:hAnsi="Arial" w:cs="Arial"/>
        </w:rPr>
      </w:pPr>
    </w:p>
    <w:p w14:paraId="31204B4C" w14:textId="2F92C233" w:rsidR="00A45A96" w:rsidRPr="006F4ED1" w:rsidRDefault="00B24890" w:rsidP="009D02DB">
      <w:pPr>
        <w:pStyle w:val="Ttulo1"/>
        <w:numPr>
          <w:ilvl w:val="0"/>
          <w:numId w:val="24"/>
        </w:numPr>
        <w:spacing w:line="240" w:lineRule="auto"/>
        <w:jc w:val="both"/>
        <w:rPr>
          <w:rFonts w:cs="Arial"/>
          <w:color w:val="auto"/>
          <w:sz w:val="22"/>
          <w:szCs w:val="22"/>
        </w:rPr>
      </w:pPr>
      <w:bookmarkStart w:id="5" w:name="_Toc83978093"/>
      <w:r>
        <w:rPr>
          <w:rFonts w:cs="Arial"/>
          <w:color w:val="auto"/>
          <w:sz w:val="22"/>
          <w:szCs w:val="22"/>
        </w:rPr>
        <w:t>DIGITALIZACIÓN</w:t>
      </w:r>
      <w:bookmarkEnd w:id="5"/>
    </w:p>
    <w:p w14:paraId="3EF57A33" w14:textId="122D8CB4" w:rsidR="00A45A96" w:rsidRDefault="00A45A96" w:rsidP="006F4ED1">
      <w:pPr>
        <w:spacing w:after="0" w:line="240" w:lineRule="auto"/>
        <w:jc w:val="both"/>
        <w:rPr>
          <w:rFonts w:ascii="Arial" w:hAnsi="Arial" w:cs="Arial"/>
        </w:rPr>
      </w:pPr>
    </w:p>
    <w:p w14:paraId="787B88CA" w14:textId="545BE8FD" w:rsidR="00B24890" w:rsidRPr="005F3F14" w:rsidRDefault="00242CD9" w:rsidP="00242CD9">
      <w:pPr>
        <w:pStyle w:val="Prrafodelista"/>
        <w:numPr>
          <w:ilvl w:val="1"/>
          <w:numId w:val="24"/>
        </w:numPr>
        <w:spacing w:after="0" w:line="240" w:lineRule="auto"/>
        <w:jc w:val="both"/>
        <w:rPr>
          <w:rFonts w:ascii="Arial" w:hAnsi="Arial" w:cs="Arial"/>
          <w:b/>
          <w:bCs/>
        </w:rPr>
      </w:pPr>
      <w:r w:rsidRPr="005F3F14">
        <w:rPr>
          <w:rFonts w:ascii="Arial" w:hAnsi="Arial" w:cs="Arial"/>
          <w:b/>
          <w:bCs/>
        </w:rPr>
        <w:t>Fase inicial</w:t>
      </w:r>
      <w:r w:rsidR="00C30A56" w:rsidRPr="005F3F14">
        <w:rPr>
          <w:rFonts w:ascii="Arial" w:hAnsi="Arial" w:cs="Arial"/>
          <w:b/>
          <w:bCs/>
        </w:rPr>
        <w:t>: alistamiento</w:t>
      </w:r>
    </w:p>
    <w:p w14:paraId="0BB723BE" w14:textId="0ABE0442" w:rsidR="00242CD9" w:rsidRDefault="00242CD9" w:rsidP="00242CD9">
      <w:pPr>
        <w:spacing w:after="0" w:line="240" w:lineRule="auto"/>
        <w:jc w:val="both"/>
        <w:rPr>
          <w:rFonts w:ascii="Arial" w:hAnsi="Arial" w:cs="Arial"/>
        </w:rPr>
      </w:pPr>
    </w:p>
    <w:p w14:paraId="6D646DC4" w14:textId="7C12037F" w:rsidR="005F3F14" w:rsidRDefault="005F3F14" w:rsidP="00BD02BE">
      <w:pPr>
        <w:pStyle w:val="Prrafodelista"/>
        <w:numPr>
          <w:ilvl w:val="0"/>
          <w:numId w:val="26"/>
        </w:numPr>
        <w:spacing w:after="0" w:line="276" w:lineRule="auto"/>
        <w:ind w:left="990" w:hanging="270"/>
        <w:jc w:val="both"/>
        <w:rPr>
          <w:rFonts w:ascii="Arial" w:hAnsi="Arial" w:cs="Arial"/>
        </w:rPr>
      </w:pPr>
      <w:r>
        <w:rPr>
          <w:rFonts w:ascii="Arial" w:hAnsi="Arial" w:cs="Arial"/>
        </w:rPr>
        <w:lastRenderedPageBreak/>
        <w:t>Manipule los documentos con cuidado; en lo posible utilice guantes, tapabocas y bata.</w:t>
      </w:r>
    </w:p>
    <w:p w14:paraId="36B62155" w14:textId="1ADB62A7" w:rsidR="00242CD9" w:rsidRDefault="00C30A56" w:rsidP="00BD02BE">
      <w:pPr>
        <w:pStyle w:val="Prrafodelista"/>
        <w:numPr>
          <w:ilvl w:val="0"/>
          <w:numId w:val="26"/>
        </w:numPr>
        <w:spacing w:after="0" w:line="276" w:lineRule="auto"/>
        <w:ind w:left="990" w:hanging="270"/>
        <w:jc w:val="both"/>
        <w:rPr>
          <w:rFonts w:ascii="Arial" w:hAnsi="Arial" w:cs="Arial"/>
        </w:rPr>
      </w:pPr>
      <w:r>
        <w:rPr>
          <w:rFonts w:ascii="Arial" w:hAnsi="Arial" w:cs="Arial"/>
        </w:rPr>
        <w:t>Identificar los documentos que se requieren o desean digitalizar.  Se digitalizarán documentos originales.</w:t>
      </w:r>
    </w:p>
    <w:p w14:paraId="3127D8C0" w14:textId="50F44970" w:rsidR="00C30A56" w:rsidRDefault="005F3F14" w:rsidP="00BD02BE">
      <w:pPr>
        <w:pStyle w:val="Prrafodelista"/>
        <w:numPr>
          <w:ilvl w:val="0"/>
          <w:numId w:val="26"/>
        </w:numPr>
        <w:spacing w:after="0" w:line="276" w:lineRule="auto"/>
        <w:ind w:left="990" w:hanging="270"/>
        <w:jc w:val="both"/>
        <w:rPr>
          <w:rFonts w:ascii="Arial" w:hAnsi="Arial" w:cs="Arial"/>
        </w:rPr>
      </w:pPr>
      <w:r>
        <w:rPr>
          <w:rFonts w:ascii="Arial" w:hAnsi="Arial" w:cs="Arial"/>
        </w:rPr>
        <w:t>Verifique que el documento a digitalizar se encuentra en buen estado sin elementos abrasivos que puedan afectar el proceso de captura de imágenes</w:t>
      </w:r>
      <w:r w:rsidR="006D3DE5">
        <w:rPr>
          <w:rFonts w:ascii="Arial" w:hAnsi="Arial" w:cs="Arial"/>
        </w:rPr>
        <w:t>.</w:t>
      </w:r>
    </w:p>
    <w:p w14:paraId="46B2353D" w14:textId="75B7D28D" w:rsidR="006D3DE5" w:rsidRDefault="006D3DE5" w:rsidP="00BD02BE">
      <w:pPr>
        <w:pStyle w:val="Prrafodelista"/>
        <w:numPr>
          <w:ilvl w:val="0"/>
          <w:numId w:val="26"/>
        </w:numPr>
        <w:spacing w:after="0" w:line="276" w:lineRule="auto"/>
        <w:ind w:left="990" w:hanging="270"/>
        <w:jc w:val="both"/>
        <w:rPr>
          <w:rFonts w:ascii="Arial" w:hAnsi="Arial" w:cs="Arial"/>
        </w:rPr>
      </w:pPr>
      <w:r>
        <w:rPr>
          <w:rFonts w:ascii="Arial" w:hAnsi="Arial" w:cs="Arial"/>
        </w:rPr>
        <w:t>Para los documentos que están rasgados o presenta daños físicos, se utilizará un escáner de cama plata para evitar un mayor deterioro.</w:t>
      </w:r>
    </w:p>
    <w:p w14:paraId="4D81BC92" w14:textId="01A2E82A" w:rsidR="005F3F14" w:rsidRDefault="005F3F14" w:rsidP="00BD02BE">
      <w:pPr>
        <w:pStyle w:val="Prrafodelista"/>
        <w:numPr>
          <w:ilvl w:val="0"/>
          <w:numId w:val="26"/>
        </w:numPr>
        <w:spacing w:after="0" w:line="276" w:lineRule="auto"/>
        <w:ind w:left="990" w:hanging="270"/>
        <w:jc w:val="both"/>
        <w:rPr>
          <w:rFonts w:ascii="Arial" w:hAnsi="Arial" w:cs="Arial"/>
        </w:rPr>
      </w:pPr>
      <w:r>
        <w:rPr>
          <w:rFonts w:ascii="Arial" w:hAnsi="Arial" w:cs="Arial"/>
        </w:rPr>
        <w:t>Verifique que el documento este completo.  Si lo que desea digitalizar es un expediente completo por favor revise que la foliación este completa y en el orden correcto.</w:t>
      </w:r>
    </w:p>
    <w:p w14:paraId="765C9BDE" w14:textId="77777777" w:rsidR="005F3F14" w:rsidRDefault="005F3F14" w:rsidP="00BD02BE">
      <w:pPr>
        <w:pStyle w:val="Prrafodelista"/>
        <w:numPr>
          <w:ilvl w:val="0"/>
          <w:numId w:val="26"/>
        </w:numPr>
        <w:spacing w:after="0" w:line="276" w:lineRule="auto"/>
        <w:ind w:left="990" w:hanging="270"/>
        <w:jc w:val="both"/>
        <w:rPr>
          <w:rFonts w:ascii="Arial" w:hAnsi="Arial" w:cs="Arial"/>
        </w:rPr>
      </w:pPr>
      <w:r>
        <w:rPr>
          <w:rFonts w:ascii="Arial" w:hAnsi="Arial" w:cs="Arial"/>
        </w:rPr>
        <w:t>Revise que documentos están a color y requieren que se digitalicen teniendo en cuenta este aspecto.</w:t>
      </w:r>
    </w:p>
    <w:p w14:paraId="61B1393F" w14:textId="66AF3521" w:rsidR="005F3F14" w:rsidRDefault="005F3F14" w:rsidP="00BD02BE">
      <w:pPr>
        <w:pStyle w:val="Prrafodelista"/>
        <w:numPr>
          <w:ilvl w:val="0"/>
          <w:numId w:val="26"/>
        </w:numPr>
        <w:spacing w:after="0" w:line="276" w:lineRule="auto"/>
        <w:ind w:left="990" w:hanging="270"/>
        <w:jc w:val="both"/>
        <w:rPr>
          <w:rFonts w:ascii="Arial" w:hAnsi="Arial" w:cs="Arial"/>
        </w:rPr>
      </w:pPr>
      <w:r>
        <w:rPr>
          <w:rFonts w:ascii="Arial" w:hAnsi="Arial" w:cs="Arial"/>
        </w:rPr>
        <w:t>En caso de que se requiera digitalizar un documento en papel tipo fax, tenga presente que el contenido debe estar totalmente legible de lo contrario se recomienda tomar fotocopia y este digitalizarlo.</w:t>
      </w:r>
    </w:p>
    <w:p w14:paraId="0C902280" w14:textId="77777777" w:rsidR="00242CD9" w:rsidRPr="00242CD9" w:rsidRDefault="00242CD9" w:rsidP="00242CD9">
      <w:pPr>
        <w:spacing w:after="0" w:line="240" w:lineRule="auto"/>
        <w:jc w:val="both"/>
        <w:rPr>
          <w:rFonts w:ascii="Arial" w:hAnsi="Arial" w:cs="Arial"/>
        </w:rPr>
      </w:pPr>
    </w:p>
    <w:p w14:paraId="217DD548" w14:textId="2C2CB80A" w:rsidR="00242CD9" w:rsidRPr="00C27C4D" w:rsidRDefault="00242CD9" w:rsidP="00242CD9">
      <w:pPr>
        <w:pStyle w:val="Prrafodelista"/>
        <w:numPr>
          <w:ilvl w:val="1"/>
          <w:numId w:val="24"/>
        </w:numPr>
        <w:spacing w:after="0" w:line="240" w:lineRule="auto"/>
        <w:jc w:val="both"/>
        <w:rPr>
          <w:rFonts w:ascii="Arial" w:hAnsi="Arial" w:cs="Arial"/>
          <w:b/>
          <w:bCs/>
        </w:rPr>
      </w:pPr>
      <w:r w:rsidRPr="00C27C4D">
        <w:rPr>
          <w:rFonts w:ascii="Arial" w:hAnsi="Arial" w:cs="Arial"/>
          <w:b/>
          <w:bCs/>
        </w:rPr>
        <w:t>Fase de digitalización</w:t>
      </w:r>
      <w:r w:rsidR="00C27C4D" w:rsidRPr="00C27C4D">
        <w:rPr>
          <w:rFonts w:ascii="Arial" w:hAnsi="Arial" w:cs="Arial"/>
          <w:b/>
          <w:bCs/>
        </w:rPr>
        <w:t>: captura</w:t>
      </w:r>
    </w:p>
    <w:p w14:paraId="58D5D06F" w14:textId="531D3DB1" w:rsidR="00242CD9" w:rsidRDefault="00242CD9" w:rsidP="00242CD9">
      <w:pPr>
        <w:spacing w:after="0" w:line="240" w:lineRule="auto"/>
        <w:jc w:val="both"/>
        <w:rPr>
          <w:rFonts w:ascii="Arial" w:hAnsi="Arial" w:cs="Arial"/>
        </w:rPr>
      </w:pPr>
    </w:p>
    <w:p w14:paraId="23D48399" w14:textId="6180675F" w:rsidR="00242CD9" w:rsidRDefault="00C27C4D" w:rsidP="00BD02BE">
      <w:pPr>
        <w:pStyle w:val="Prrafodelista"/>
        <w:numPr>
          <w:ilvl w:val="0"/>
          <w:numId w:val="26"/>
        </w:numPr>
        <w:spacing w:after="0" w:line="276" w:lineRule="auto"/>
        <w:ind w:left="990" w:hanging="270"/>
        <w:jc w:val="both"/>
        <w:rPr>
          <w:rFonts w:ascii="Arial" w:hAnsi="Arial" w:cs="Arial"/>
        </w:rPr>
      </w:pPr>
      <w:r>
        <w:rPr>
          <w:rFonts w:ascii="Arial" w:hAnsi="Arial" w:cs="Arial"/>
        </w:rPr>
        <w:t>La resolución de digitalización se realizará entre 300 y se irá incrementando hasta 600 en la medida que los documentos presenten problemas de conservación y contraste.</w:t>
      </w:r>
    </w:p>
    <w:p w14:paraId="45011E19" w14:textId="19E07CBA" w:rsidR="00C27C4D" w:rsidRDefault="00C27C4D" w:rsidP="00BD02BE">
      <w:pPr>
        <w:pStyle w:val="Prrafodelista"/>
        <w:numPr>
          <w:ilvl w:val="0"/>
          <w:numId w:val="26"/>
        </w:numPr>
        <w:spacing w:after="0" w:line="276" w:lineRule="auto"/>
        <w:ind w:left="990" w:hanging="270"/>
        <w:jc w:val="both"/>
        <w:rPr>
          <w:rFonts w:ascii="Arial" w:hAnsi="Arial" w:cs="Arial"/>
        </w:rPr>
      </w:pPr>
      <w:r>
        <w:rPr>
          <w:rFonts w:ascii="Arial" w:hAnsi="Arial" w:cs="Arial"/>
        </w:rPr>
        <w:t>La captura de manuscritos, mecanografiados, impresos se realizará en escala de grises</w:t>
      </w:r>
      <w:r w:rsidR="00BB71C3">
        <w:rPr>
          <w:rFonts w:ascii="Arial" w:hAnsi="Arial" w:cs="Arial"/>
        </w:rPr>
        <w:t>.</w:t>
      </w:r>
    </w:p>
    <w:p w14:paraId="541DAE7B" w14:textId="3FAB0C00" w:rsidR="00BB71C3" w:rsidRDefault="00BB71C3" w:rsidP="00BD02BE">
      <w:pPr>
        <w:pStyle w:val="Prrafodelista"/>
        <w:numPr>
          <w:ilvl w:val="0"/>
          <w:numId w:val="26"/>
        </w:numPr>
        <w:spacing w:after="0" w:line="276" w:lineRule="auto"/>
        <w:ind w:left="990" w:hanging="270"/>
        <w:jc w:val="both"/>
        <w:rPr>
          <w:rFonts w:ascii="Arial" w:hAnsi="Arial" w:cs="Arial"/>
        </w:rPr>
      </w:pPr>
      <w:r>
        <w:rPr>
          <w:rFonts w:ascii="Arial" w:hAnsi="Arial" w:cs="Arial"/>
        </w:rPr>
        <w:t>Se digitalizará a color en los casos en que los documentos presenten información muy importante que requiera la captura de éstos.</w:t>
      </w:r>
    </w:p>
    <w:p w14:paraId="1FF84175" w14:textId="70683F0C" w:rsidR="00BB71C3" w:rsidRDefault="00BB71C3" w:rsidP="00BD02BE">
      <w:pPr>
        <w:pStyle w:val="Prrafodelista"/>
        <w:numPr>
          <w:ilvl w:val="0"/>
          <w:numId w:val="26"/>
        </w:numPr>
        <w:spacing w:after="0" w:line="276" w:lineRule="auto"/>
        <w:ind w:left="990" w:hanging="270"/>
        <w:jc w:val="both"/>
        <w:rPr>
          <w:rFonts w:ascii="Arial" w:hAnsi="Arial" w:cs="Arial"/>
        </w:rPr>
      </w:pPr>
      <w:r>
        <w:rPr>
          <w:rFonts w:ascii="Arial" w:hAnsi="Arial" w:cs="Arial"/>
        </w:rPr>
        <w:t xml:space="preserve">Todos los documentos se </w:t>
      </w:r>
      <w:r w:rsidR="00603A63">
        <w:rPr>
          <w:rFonts w:ascii="Arial" w:hAnsi="Arial" w:cs="Arial"/>
        </w:rPr>
        <w:t>digitalizarán</w:t>
      </w:r>
      <w:r>
        <w:rPr>
          <w:rFonts w:ascii="Arial" w:hAnsi="Arial" w:cs="Arial"/>
        </w:rPr>
        <w:t xml:space="preserve"> con OCR de reconocimiento en español o en el idioma en el que este escrito el documento</w:t>
      </w:r>
      <w:r w:rsidR="00603A63">
        <w:rPr>
          <w:rFonts w:ascii="Arial" w:hAnsi="Arial" w:cs="Arial"/>
        </w:rPr>
        <w:t>.</w:t>
      </w:r>
    </w:p>
    <w:p w14:paraId="0E89639A" w14:textId="77777777" w:rsidR="0008485F" w:rsidRDefault="00350724" w:rsidP="00BD02BE">
      <w:pPr>
        <w:pStyle w:val="Prrafodelista"/>
        <w:numPr>
          <w:ilvl w:val="0"/>
          <w:numId w:val="26"/>
        </w:numPr>
        <w:spacing w:after="0" w:line="276" w:lineRule="auto"/>
        <w:ind w:left="990" w:hanging="270"/>
        <w:jc w:val="both"/>
        <w:rPr>
          <w:rFonts w:ascii="Arial" w:hAnsi="Arial" w:cs="Arial"/>
        </w:rPr>
      </w:pPr>
      <w:r>
        <w:rPr>
          <w:rFonts w:ascii="Arial" w:hAnsi="Arial" w:cs="Arial"/>
        </w:rPr>
        <w:t xml:space="preserve">En el proceso de captura, se realizará revisión de que la imagen esta alineada para lectura (derecha), completa y legible.  </w:t>
      </w:r>
    </w:p>
    <w:p w14:paraId="34E930CC" w14:textId="3F0A5A0E" w:rsidR="00603A63" w:rsidRDefault="00350724" w:rsidP="00BD02BE">
      <w:pPr>
        <w:pStyle w:val="Prrafodelista"/>
        <w:numPr>
          <w:ilvl w:val="0"/>
          <w:numId w:val="26"/>
        </w:numPr>
        <w:spacing w:after="0" w:line="276" w:lineRule="auto"/>
        <w:ind w:left="990" w:hanging="270"/>
        <w:jc w:val="both"/>
        <w:rPr>
          <w:rFonts w:ascii="Arial" w:hAnsi="Arial" w:cs="Arial"/>
        </w:rPr>
      </w:pPr>
      <w:r>
        <w:rPr>
          <w:rFonts w:ascii="Arial" w:hAnsi="Arial" w:cs="Arial"/>
        </w:rPr>
        <w:t>De ser necesario se podrá optimizar la imagen tomada.</w:t>
      </w:r>
      <w:r w:rsidR="0008485F">
        <w:rPr>
          <w:rFonts w:ascii="Arial" w:hAnsi="Arial" w:cs="Arial"/>
        </w:rPr>
        <w:t xml:space="preserve"> </w:t>
      </w:r>
      <w:r w:rsidR="00D30D88">
        <w:rPr>
          <w:rFonts w:ascii="Arial" w:hAnsi="Arial" w:cs="Arial"/>
        </w:rPr>
        <w:t>Este</w:t>
      </w:r>
      <w:r w:rsidR="0008485F" w:rsidRPr="0008485F">
        <w:rPr>
          <w:rFonts w:ascii="Arial" w:hAnsi="Arial" w:cs="Arial"/>
        </w:rPr>
        <w:t xml:space="preserve"> </w:t>
      </w:r>
      <w:r w:rsidR="0008485F">
        <w:rPr>
          <w:rFonts w:ascii="Arial" w:hAnsi="Arial" w:cs="Arial"/>
        </w:rPr>
        <w:t>proceso puede</w:t>
      </w:r>
      <w:r w:rsidR="0008485F" w:rsidRPr="0008485F">
        <w:rPr>
          <w:rFonts w:ascii="Arial" w:hAnsi="Arial" w:cs="Arial"/>
        </w:rPr>
        <w:t xml:space="preserve"> comprende</w:t>
      </w:r>
      <w:r w:rsidR="0008485F">
        <w:rPr>
          <w:rFonts w:ascii="Arial" w:hAnsi="Arial" w:cs="Arial"/>
        </w:rPr>
        <w:t>r</w:t>
      </w:r>
      <w:r w:rsidR="0008485F" w:rsidRPr="0008485F">
        <w:rPr>
          <w:rFonts w:ascii="Arial" w:hAnsi="Arial" w:cs="Arial"/>
        </w:rPr>
        <w:t xml:space="preserve"> aspectos como </w:t>
      </w:r>
      <w:proofErr w:type="spellStart"/>
      <w:r w:rsidR="0008485F" w:rsidRPr="0008485F">
        <w:rPr>
          <w:rFonts w:ascii="Arial" w:hAnsi="Arial" w:cs="Arial"/>
        </w:rPr>
        <w:t>umbralización</w:t>
      </w:r>
      <w:proofErr w:type="spellEnd"/>
      <w:r w:rsidR="0008485F" w:rsidRPr="0008485F">
        <w:rPr>
          <w:rFonts w:ascii="Arial" w:hAnsi="Arial" w:cs="Arial"/>
        </w:rPr>
        <w:t>, reorientación,</w:t>
      </w:r>
      <w:r w:rsidR="0008485F">
        <w:rPr>
          <w:rFonts w:ascii="Arial" w:hAnsi="Arial" w:cs="Arial"/>
        </w:rPr>
        <w:t xml:space="preserve"> </w:t>
      </w:r>
      <w:r w:rsidR="0008485F" w:rsidRPr="0008485F">
        <w:rPr>
          <w:rFonts w:ascii="Arial" w:hAnsi="Arial" w:cs="Arial"/>
        </w:rPr>
        <w:t>eliminación de bordes negros, u otros de naturaleza análoga, siempre respetando la</w:t>
      </w:r>
      <w:r w:rsidR="0008485F">
        <w:rPr>
          <w:rFonts w:ascii="Arial" w:hAnsi="Arial" w:cs="Arial"/>
        </w:rPr>
        <w:t xml:space="preserve"> </w:t>
      </w:r>
      <w:r w:rsidR="0008485F" w:rsidRPr="0008485F">
        <w:rPr>
          <w:rFonts w:ascii="Arial" w:hAnsi="Arial" w:cs="Arial"/>
        </w:rPr>
        <w:t>geometría del original en tamaño y proporción.</w:t>
      </w:r>
    </w:p>
    <w:p w14:paraId="631C1247" w14:textId="77777777" w:rsidR="005C5C5B" w:rsidRPr="005C5C5B" w:rsidRDefault="005C5C5B" w:rsidP="00302413">
      <w:pPr>
        <w:spacing w:after="0" w:line="240" w:lineRule="auto"/>
        <w:ind w:left="990" w:hanging="270"/>
        <w:jc w:val="both"/>
        <w:rPr>
          <w:rFonts w:ascii="Arial" w:hAnsi="Arial" w:cs="Arial"/>
        </w:rPr>
      </w:pPr>
    </w:p>
    <w:p w14:paraId="328012C8" w14:textId="2C6505F7" w:rsidR="00242CD9" w:rsidRPr="00603A63" w:rsidRDefault="00242CD9" w:rsidP="00242CD9">
      <w:pPr>
        <w:pStyle w:val="Prrafodelista"/>
        <w:numPr>
          <w:ilvl w:val="1"/>
          <w:numId w:val="24"/>
        </w:numPr>
        <w:spacing w:after="0" w:line="240" w:lineRule="auto"/>
        <w:jc w:val="both"/>
        <w:rPr>
          <w:rFonts w:ascii="Arial" w:hAnsi="Arial" w:cs="Arial"/>
          <w:b/>
          <w:bCs/>
        </w:rPr>
      </w:pPr>
      <w:r w:rsidRPr="00603A63">
        <w:rPr>
          <w:rFonts w:ascii="Arial" w:hAnsi="Arial" w:cs="Arial"/>
          <w:b/>
          <w:bCs/>
        </w:rPr>
        <w:t>Fase de almacenamiento</w:t>
      </w:r>
    </w:p>
    <w:p w14:paraId="5E229651" w14:textId="2094BEB0" w:rsidR="00017985" w:rsidRDefault="00017985" w:rsidP="006F4ED1">
      <w:pPr>
        <w:spacing w:after="0" w:line="240" w:lineRule="auto"/>
        <w:jc w:val="both"/>
        <w:rPr>
          <w:rFonts w:ascii="Arial" w:hAnsi="Arial" w:cs="Arial"/>
        </w:rPr>
      </w:pPr>
    </w:p>
    <w:p w14:paraId="3E1F0B6C" w14:textId="11E62FCC" w:rsidR="00FC6A77" w:rsidRDefault="00FC6A77" w:rsidP="00BD02BE">
      <w:pPr>
        <w:pStyle w:val="Prrafodelista"/>
        <w:numPr>
          <w:ilvl w:val="0"/>
          <w:numId w:val="26"/>
        </w:numPr>
        <w:spacing w:after="0" w:line="276" w:lineRule="auto"/>
        <w:ind w:left="990" w:hanging="270"/>
        <w:jc w:val="both"/>
        <w:rPr>
          <w:rFonts w:ascii="Arial" w:hAnsi="Arial" w:cs="Arial"/>
        </w:rPr>
      </w:pPr>
      <w:r>
        <w:rPr>
          <w:rFonts w:ascii="Arial" w:hAnsi="Arial" w:cs="Arial"/>
        </w:rPr>
        <w:t>Los archivos se guardarán en PDF/A con características de OCR (formato para preservación de archivos electrónicos).</w:t>
      </w:r>
    </w:p>
    <w:p w14:paraId="46C4731C" w14:textId="1C9AEBEB" w:rsidR="00F07A56" w:rsidRPr="00FC6A77" w:rsidRDefault="00F07A56" w:rsidP="00BD02BE">
      <w:pPr>
        <w:pStyle w:val="Prrafodelista"/>
        <w:numPr>
          <w:ilvl w:val="0"/>
          <w:numId w:val="26"/>
        </w:numPr>
        <w:spacing w:after="0" w:line="276" w:lineRule="auto"/>
        <w:ind w:left="990" w:hanging="270"/>
        <w:jc w:val="both"/>
        <w:rPr>
          <w:rFonts w:ascii="Arial" w:hAnsi="Arial" w:cs="Arial"/>
        </w:rPr>
      </w:pPr>
      <w:r>
        <w:rPr>
          <w:rFonts w:ascii="Arial" w:hAnsi="Arial" w:cs="Arial"/>
        </w:rPr>
        <w:lastRenderedPageBreak/>
        <w:t xml:space="preserve">Las imágenes se </w:t>
      </w:r>
      <w:r w:rsidR="00FB1F30">
        <w:rPr>
          <w:rFonts w:ascii="Arial" w:hAnsi="Arial" w:cs="Arial"/>
        </w:rPr>
        <w:t>podrán también guardar</w:t>
      </w:r>
      <w:r>
        <w:rPr>
          <w:rFonts w:ascii="Arial" w:hAnsi="Arial" w:cs="Arial"/>
        </w:rPr>
        <w:t xml:space="preserve"> en formatos JPEG y/o TIFF.</w:t>
      </w:r>
    </w:p>
    <w:p w14:paraId="02B40D17" w14:textId="242CB2A4" w:rsidR="00FC6A77" w:rsidRPr="00FC6A77" w:rsidRDefault="00FC6A77" w:rsidP="00BD02BE">
      <w:pPr>
        <w:pStyle w:val="Prrafodelista"/>
        <w:numPr>
          <w:ilvl w:val="0"/>
          <w:numId w:val="26"/>
        </w:numPr>
        <w:spacing w:after="0" w:line="276" w:lineRule="auto"/>
        <w:ind w:left="990" w:hanging="270"/>
        <w:jc w:val="both"/>
        <w:rPr>
          <w:rFonts w:ascii="Arial" w:hAnsi="Arial" w:cs="Arial"/>
        </w:rPr>
      </w:pPr>
      <w:r>
        <w:rPr>
          <w:rFonts w:ascii="Arial" w:hAnsi="Arial" w:cs="Arial"/>
        </w:rPr>
        <w:t xml:space="preserve">Se asignarán mínimo 2 y máximo 10 metadatos que describan el documento de tal manera que permitan la identificación del documento. Para esta asignación se recomienda utilizar el formato </w:t>
      </w:r>
      <w:r w:rsidR="00D30D88">
        <w:rPr>
          <w:rFonts w:ascii="Arial" w:hAnsi="Arial" w:cs="Arial"/>
        </w:rPr>
        <w:t>Dublín</w:t>
      </w:r>
      <w:r>
        <w:rPr>
          <w:rFonts w:ascii="Arial" w:hAnsi="Arial" w:cs="Arial"/>
        </w:rPr>
        <w:t xml:space="preserve"> Core Cualificado.</w:t>
      </w:r>
    </w:p>
    <w:p w14:paraId="5D3A2E40" w14:textId="61CDF459" w:rsidR="00AB10AE" w:rsidRDefault="00FC6A77" w:rsidP="00BD02BE">
      <w:pPr>
        <w:pStyle w:val="Prrafodelista"/>
        <w:numPr>
          <w:ilvl w:val="0"/>
          <w:numId w:val="26"/>
        </w:numPr>
        <w:spacing w:after="0" w:line="276" w:lineRule="auto"/>
        <w:ind w:left="990" w:hanging="270"/>
        <w:jc w:val="both"/>
        <w:rPr>
          <w:rFonts w:ascii="Arial" w:hAnsi="Arial" w:cs="Arial"/>
        </w:rPr>
      </w:pPr>
      <w:r>
        <w:rPr>
          <w:rFonts w:ascii="Arial" w:hAnsi="Arial" w:cs="Arial"/>
        </w:rPr>
        <w:t>Los expedientes digitalizados que hacen parte del archivo de gestión o central, se almace</w:t>
      </w:r>
      <w:r w:rsidR="00D30D88">
        <w:rPr>
          <w:rFonts w:ascii="Arial" w:hAnsi="Arial" w:cs="Arial"/>
        </w:rPr>
        <w:t>na</w:t>
      </w:r>
      <w:r>
        <w:rPr>
          <w:rFonts w:ascii="Arial" w:hAnsi="Arial" w:cs="Arial"/>
        </w:rPr>
        <w:t>rán en las carpetas compartidas conforme al Cuadro de Clasificación Documental o Tabla de Retención Documental. Ver.</w:t>
      </w:r>
      <w:r w:rsidRPr="00FC6A77">
        <w:t xml:space="preserve"> </w:t>
      </w:r>
      <w:hyperlink r:id="rId9" w:anchor=":~:text=actos%20de%20corrupci%C3%B3n-,IN-GD-07-04%C2%A0Instructivo%20para%20el%20almacenamiento%20de%20informaci%C3%B3n%20en%20carpetas%20compartidas,-Formatos" w:history="1">
        <w:r w:rsidRPr="00FC6A77">
          <w:rPr>
            <w:rStyle w:val="Hipervnculo"/>
            <w:rFonts w:ascii="Arial" w:hAnsi="Arial" w:cs="Arial"/>
          </w:rPr>
          <w:t>IN-GD-07-04 Instructivo para el almacenamiento de información en carpetas compartidas</w:t>
        </w:r>
      </w:hyperlink>
      <w:r>
        <w:rPr>
          <w:rFonts w:ascii="Arial" w:hAnsi="Arial" w:cs="Arial"/>
        </w:rPr>
        <w:t>.</w:t>
      </w:r>
    </w:p>
    <w:p w14:paraId="4649EF46" w14:textId="03EE579A" w:rsidR="00FB1F30" w:rsidRDefault="00FB1F30" w:rsidP="00BD02BE">
      <w:pPr>
        <w:pStyle w:val="Prrafodelista"/>
        <w:numPr>
          <w:ilvl w:val="0"/>
          <w:numId w:val="26"/>
        </w:numPr>
        <w:spacing w:after="0" w:line="276" w:lineRule="auto"/>
        <w:ind w:left="990" w:hanging="270"/>
        <w:jc w:val="both"/>
        <w:rPr>
          <w:rFonts w:ascii="Arial" w:hAnsi="Arial" w:cs="Arial"/>
        </w:rPr>
      </w:pPr>
      <w:r>
        <w:rPr>
          <w:rFonts w:ascii="Arial" w:hAnsi="Arial" w:cs="Arial"/>
        </w:rPr>
        <w:t>La información que se envíe los usuarios externos podrá darse a través de correo electrónico o compartidos en un drive institucional el cual estará compartido con el usuario externo por un tiempo no mayor a un mes.</w:t>
      </w:r>
    </w:p>
    <w:p w14:paraId="1CF11893" w14:textId="6848774C" w:rsidR="006166B7" w:rsidRDefault="006166B7" w:rsidP="00632AEA">
      <w:pPr>
        <w:spacing w:after="0" w:line="240" w:lineRule="auto"/>
        <w:jc w:val="both"/>
        <w:rPr>
          <w:rFonts w:ascii="Arial" w:hAnsi="Arial" w:cs="Arial"/>
        </w:rPr>
      </w:pPr>
    </w:p>
    <w:p w14:paraId="00544BB9" w14:textId="38615878" w:rsidR="00632AEA" w:rsidRPr="00632AEA" w:rsidRDefault="00632AEA" w:rsidP="00632AEA">
      <w:pPr>
        <w:pStyle w:val="Prrafodelista"/>
        <w:numPr>
          <w:ilvl w:val="1"/>
          <w:numId w:val="24"/>
        </w:numPr>
        <w:spacing w:after="0" w:line="240" w:lineRule="auto"/>
        <w:jc w:val="both"/>
        <w:rPr>
          <w:rFonts w:ascii="Arial" w:hAnsi="Arial" w:cs="Arial"/>
          <w:b/>
          <w:bCs/>
        </w:rPr>
      </w:pPr>
      <w:r w:rsidRPr="00632AEA">
        <w:rPr>
          <w:rFonts w:ascii="Arial" w:hAnsi="Arial" w:cs="Arial"/>
          <w:b/>
          <w:bCs/>
        </w:rPr>
        <w:t>Control de calidad</w:t>
      </w:r>
    </w:p>
    <w:p w14:paraId="7ECA77C2" w14:textId="653A8076" w:rsidR="00632AEA" w:rsidRDefault="00632AEA" w:rsidP="00632AEA">
      <w:pPr>
        <w:spacing w:after="0" w:line="240" w:lineRule="auto"/>
        <w:jc w:val="both"/>
        <w:rPr>
          <w:rFonts w:ascii="Arial" w:hAnsi="Arial" w:cs="Arial"/>
        </w:rPr>
      </w:pPr>
    </w:p>
    <w:p w14:paraId="4A735FCB" w14:textId="77777777" w:rsidR="00DF0175" w:rsidRPr="00DF0175" w:rsidRDefault="00DF0175" w:rsidP="00BD02BE">
      <w:pPr>
        <w:pStyle w:val="Prrafodelista"/>
        <w:numPr>
          <w:ilvl w:val="0"/>
          <w:numId w:val="26"/>
        </w:numPr>
        <w:spacing w:after="0" w:line="276" w:lineRule="auto"/>
        <w:ind w:left="990" w:hanging="270"/>
        <w:rPr>
          <w:rFonts w:ascii="Arial" w:hAnsi="Arial" w:cs="Arial"/>
        </w:rPr>
      </w:pPr>
      <w:r w:rsidRPr="00DF0175">
        <w:rPr>
          <w:rFonts w:ascii="Arial" w:hAnsi="Arial" w:cs="Arial"/>
        </w:rPr>
        <w:t>Exactitud dimensional comparada con el documento papel (Tamaño 100%).</w:t>
      </w:r>
    </w:p>
    <w:p w14:paraId="105F24F5" w14:textId="54A9234D" w:rsidR="00632AEA" w:rsidRDefault="00086B46" w:rsidP="00BD02BE">
      <w:pPr>
        <w:pStyle w:val="Prrafodelista"/>
        <w:numPr>
          <w:ilvl w:val="0"/>
          <w:numId w:val="26"/>
        </w:numPr>
        <w:spacing w:after="0" w:line="276" w:lineRule="auto"/>
        <w:ind w:left="990" w:hanging="270"/>
        <w:jc w:val="both"/>
        <w:rPr>
          <w:rFonts w:ascii="Arial" w:hAnsi="Arial" w:cs="Arial"/>
        </w:rPr>
      </w:pPr>
      <w:r>
        <w:rPr>
          <w:rFonts w:ascii="Arial" w:hAnsi="Arial" w:cs="Arial"/>
        </w:rPr>
        <w:t xml:space="preserve">Revise que las imágenes estén en dirección que permita la lectura </w:t>
      </w:r>
      <w:r w:rsidR="0061785C">
        <w:rPr>
          <w:rFonts w:ascii="Arial" w:hAnsi="Arial" w:cs="Arial"/>
        </w:rPr>
        <w:t>humana</w:t>
      </w:r>
      <w:r>
        <w:rPr>
          <w:rFonts w:ascii="Arial" w:hAnsi="Arial" w:cs="Arial"/>
        </w:rPr>
        <w:t>.</w:t>
      </w:r>
      <w:r w:rsidR="007A791A">
        <w:rPr>
          <w:rFonts w:ascii="Arial" w:hAnsi="Arial" w:cs="Arial"/>
        </w:rPr>
        <w:t xml:space="preserve"> No deben </w:t>
      </w:r>
      <w:r w:rsidR="00C54864">
        <w:rPr>
          <w:rFonts w:ascii="Arial" w:hAnsi="Arial" w:cs="Arial"/>
        </w:rPr>
        <w:t>estar</w:t>
      </w:r>
      <w:r w:rsidR="007A791A">
        <w:rPr>
          <w:rFonts w:ascii="Arial" w:hAnsi="Arial" w:cs="Arial"/>
        </w:rPr>
        <w:t xml:space="preserve"> torcidas.</w:t>
      </w:r>
    </w:p>
    <w:p w14:paraId="6E28E331" w14:textId="6AB812AC" w:rsidR="00086B46" w:rsidRDefault="00086B46" w:rsidP="00BD02BE">
      <w:pPr>
        <w:pStyle w:val="Prrafodelista"/>
        <w:numPr>
          <w:ilvl w:val="0"/>
          <w:numId w:val="26"/>
        </w:numPr>
        <w:spacing w:after="0" w:line="276" w:lineRule="auto"/>
        <w:ind w:left="990" w:hanging="270"/>
        <w:jc w:val="both"/>
        <w:rPr>
          <w:rFonts w:ascii="Arial" w:hAnsi="Arial" w:cs="Arial"/>
        </w:rPr>
      </w:pPr>
      <w:r>
        <w:rPr>
          <w:rFonts w:ascii="Arial" w:hAnsi="Arial" w:cs="Arial"/>
        </w:rPr>
        <w:t>Los archivos deben tener reconocimiento de OCR, es decir, que se puedan buscar palabras dentro del documento.</w:t>
      </w:r>
    </w:p>
    <w:p w14:paraId="50CAB5F2" w14:textId="0AF6972A" w:rsidR="00086B46" w:rsidRDefault="0061785C" w:rsidP="00BD02BE">
      <w:pPr>
        <w:pStyle w:val="Prrafodelista"/>
        <w:numPr>
          <w:ilvl w:val="0"/>
          <w:numId w:val="26"/>
        </w:numPr>
        <w:spacing w:after="0" w:line="276" w:lineRule="auto"/>
        <w:ind w:left="990" w:hanging="270"/>
        <w:jc w:val="both"/>
        <w:rPr>
          <w:rFonts w:ascii="Arial" w:hAnsi="Arial" w:cs="Arial"/>
        </w:rPr>
      </w:pPr>
      <w:r w:rsidRPr="0061785C">
        <w:rPr>
          <w:rFonts w:ascii="Arial" w:hAnsi="Arial" w:cs="Arial"/>
        </w:rPr>
        <w:t>No tener puntos, rayas o manchas generados en el escáner que afecten la legibilidad,</w:t>
      </w:r>
      <w:r>
        <w:rPr>
          <w:rFonts w:ascii="Arial" w:hAnsi="Arial" w:cs="Arial"/>
        </w:rPr>
        <w:t xml:space="preserve"> </w:t>
      </w:r>
      <w:r w:rsidRPr="0061785C">
        <w:rPr>
          <w:rFonts w:ascii="Arial" w:hAnsi="Arial" w:cs="Arial"/>
        </w:rPr>
        <w:t>es decir, un punto no presente en el documento de origen no digital.</w:t>
      </w:r>
    </w:p>
    <w:p w14:paraId="3111CAD3" w14:textId="6CA99D6A" w:rsidR="00DF0175" w:rsidRDefault="00DF0175" w:rsidP="00BD02BE">
      <w:pPr>
        <w:pStyle w:val="Prrafodelista"/>
        <w:numPr>
          <w:ilvl w:val="0"/>
          <w:numId w:val="26"/>
        </w:numPr>
        <w:spacing w:after="0" w:line="276" w:lineRule="auto"/>
        <w:ind w:left="990" w:hanging="270"/>
        <w:jc w:val="both"/>
        <w:rPr>
          <w:rFonts w:ascii="Arial" w:hAnsi="Arial" w:cs="Arial"/>
        </w:rPr>
      </w:pPr>
      <w:r>
        <w:rPr>
          <w:rFonts w:ascii="Arial" w:hAnsi="Arial" w:cs="Arial"/>
        </w:rPr>
        <w:t xml:space="preserve">Las imágenes deben poder ampliarse sin que se rompa el </w:t>
      </w:r>
      <w:r w:rsidR="00A269AF">
        <w:rPr>
          <w:rFonts w:ascii="Arial" w:hAnsi="Arial" w:cs="Arial"/>
        </w:rPr>
        <w:t>píxel</w:t>
      </w:r>
      <w:r>
        <w:rPr>
          <w:rFonts w:ascii="Arial" w:hAnsi="Arial" w:cs="Arial"/>
        </w:rPr>
        <w:t xml:space="preserve"> o se vea borroso.</w:t>
      </w:r>
    </w:p>
    <w:p w14:paraId="35EC073D" w14:textId="77777777" w:rsidR="00DF0175" w:rsidRPr="0061785C" w:rsidRDefault="00DF0175" w:rsidP="00A269AF">
      <w:pPr>
        <w:pStyle w:val="Prrafodelista"/>
        <w:spacing w:after="0" w:line="240" w:lineRule="auto"/>
        <w:jc w:val="both"/>
        <w:rPr>
          <w:rFonts w:ascii="Arial" w:hAnsi="Arial" w:cs="Arial"/>
        </w:rPr>
      </w:pPr>
    </w:p>
    <w:p w14:paraId="4AF041EF" w14:textId="7B5FEB8A" w:rsidR="00A45A96" w:rsidRPr="006F4ED1" w:rsidRDefault="00B24890" w:rsidP="009D02DB">
      <w:pPr>
        <w:pStyle w:val="Ttulo1"/>
        <w:numPr>
          <w:ilvl w:val="0"/>
          <w:numId w:val="24"/>
        </w:numPr>
        <w:spacing w:line="240" w:lineRule="auto"/>
        <w:jc w:val="both"/>
        <w:rPr>
          <w:rFonts w:cs="Arial"/>
          <w:color w:val="auto"/>
          <w:sz w:val="22"/>
          <w:szCs w:val="22"/>
        </w:rPr>
      </w:pPr>
      <w:bookmarkStart w:id="6" w:name="_Toc83978094"/>
      <w:r>
        <w:rPr>
          <w:rFonts w:cs="Arial"/>
          <w:color w:val="auto"/>
          <w:sz w:val="22"/>
          <w:szCs w:val="22"/>
        </w:rPr>
        <w:t>FOTOCOPIADO</w:t>
      </w:r>
      <w:bookmarkEnd w:id="6"/>
    </w:p>
    <w:p w14:paraId="7E1E53B9" w14:textId="5D8C8F8D" w:rsidR="00A45A96" w:rsidRDefault="00A45A96" w:rsidP="006F4ED1">
      <w:pPr>
        <w:spacing w:after="0" w:line="240" w:lineRule="auto"/>
        <w:jc w:val="both"/>
        <w:rPr>
          <w:rFonts w:ascii="Arial" w:hAnsi="Arial" w:cs="Arial"/>
        </w:rPr>
      </w:pPr>
    </w:p>
    <w:p w14:paraId="1756E6D7" w14:textId="656C757B" w:rsidR="0079741E" w:rsidRDefault="00995BB9" w:rsidP="00BA0E56">
      <w:pPr>
        <w:pStyle w:val="Prrafodelista"/>
        <w:numPr>
          <w:ilvl w:val="0"/>
          <w:numId w:val="26"/>
        </w:numPr>
        <w:spacing w:after="0" w:line="276" w:lineRule="auto"/>
        <w:jc w:val="both"/>
        <w:rPr>
          <w:rFonts w:ascii="Arial" w:hAnsi="Arial" w:cs="Arial"/>
        </w:rPr>
      </w:pPr>
      <w:r w:rsidRPr="00995BB9">
        <w:rPr>
          <w:rFonts w:ascii="Arial" w:hAnsi="Arial" w:cs="Arial"/>
        </w:rPr>
        <w:t>Los expedientes</w:t>
      </w:r>
      <w:r>
        <w:rPr>
          <w:rFonts w:ascii="Arial" w:hAnsi="Arial" w:cs="Arial"/>
        </w:rPr>
        <w:t xml:space="preserve"> que contienen documentos en papel fax, serán fotocopiados por temas de conservación y así no perder la legibilidad del contenido del documento.</w:t>
      </w:r>
    </w:p>
    <w:p w14:paraId="702F3EE3" w14:textId="73DAC125" w:rsidR="00FE3314" w:rsidRDefault="00FE3314" w:rsidP="00FE3314">
      <w:pPr>
        <w:pStyle w:val="Prrafodelista"/>
        <w:numPr>
          <w:ilvl w:val="0"/>
          <w:numId w:val="26"/>
        </w:numPr>
        <w:spacing w:after="0" w:line="276" w:lineRule="auto"/>
        <w:jc w:val="both"/>
        <w:rPr>
          <w:rFonts w:ascii="Arial" w:hAnsi="Arial" w:cs="Arial"/>
        </w:rPr>
      </w:pPr>
      <w:r>
        <w:rPr>
          <w:rFonts w:ascii="Arial" w:hAnsi="Arial" w:cs="Arial"/>
        </w:rPr>
        <w:t>Los expedientes de archivo institucional contendrán documentos producidos por el Instituto en original, a no ser que, por fuerza mayor (por deterioro o reconstrucción de un expediente denunciado como perdido) se deba tener una copia en papel.</w:t>
      </w:r>
    </w:p>
    <w:p w14:paraId="0CE3CCBF" w14:textId="01F59517" w:rsidR="00995BB9" w:rsidRDefault="00995BB9" w:rsidP="00BA0E56">
      <w:pPr>
        <w:pStyle w:val="Prrafodelista"/>
        <w:numPr>
          <w:ilvl w:val="0"/>
          <w:numId w:val="26"/>
        </w:numPr>
        <w:spacing w:after="0" w:line="276" w:lineRule="auto"/>
        <w:jc w:val="both"/>
        <w:rPr>
          <w:rFonts w:ascii="Arial" w:hAnsi="Arial" w:cs="Arial"/>
        </w:rPr>
      </w:pPr>
      <w:r>
        <w:rPr>
          <w:rFonts w:ascii="Arial" w:hAnsi="Arial" w:cs="Arial"/>
        </w:rPr>
        <w:t xml:space="preserve">Los ciudadanos </w:t>
      </w:r>
      <w:r w:rsidR="00B947C3">
        <w:rPr>
          <w:rFonts w:ascii="Arial" w:hAnsi="Arial" w:cs="Arial"/>
        </w:rPr>
        <w:t>podrán</w:t>
      </w:r>
      <w:r>
        <w:rPr>
          <w:rFonts w:ascii="Arial" w:hAnsi="Arial" w:cs="Arial"/>
        </w:rPr>
        <w:t xml:space="preserve"> </w:t>
      </w:r>
      <w:r w:rsidR="00B947C3">
        <w:rPr>
          <w:rFonts w:ascii="Arial" w:hAnsi="Arial" w:cs="Arial"/>
        </w:rPr>
        <w:t>solicitar</w:t>
      </w:r>
      <w:r>
        <w:rPr>
          <w:rFonts w:ascii="Arial" w:hAnsi="Arial" w:cs="Arial"/>
        </w:rPr>
        <w:t xml:space="preserve"> copias de documentos en papel, siempre y cuando la cantidad de hojas sea razonable, de lo contrario se </w:t>
      </w:r>
      <w:r w:rsidR="00B947C3">
        <w:rPr>
          <w:rFonts w:ascii="Arial" w:hAnsi="Arial" w:cs="Arial"/>
        </w:rPr>
        <w:t xml:space="preserve">buscará la manera de entregar la documentación </w:t>
      </w:r>
      <w:r>
        <w:rPr>
          <w:rFonts w:ascii="Arial" w:hAnsi="Arial" w:cs="Arial"/>
        </w:rPr>
        <w:t>en formato digital por alguno de los medios disponibles como Drive, E-mail, USB, CD, DVD, entre otros.</w:t>
      </w:r>
    </w:p>
    <w:p w14:paraId="473BC7C8" w14:textId="0BFA56BA" w:rsidR="00995BB9" w:rsidRDefault="008F1797" w:rsidP="00BA0E56">
      <w:pPr>
        <w:pStyle w:val="Prrafodelista"/>
        <w:numPr>
          <w:ilvl w:val="0"/>
          <w:numId w:val="26"/>
        </w:numPr>
        <w:spacing w:after="0" w:line="276" w:lineRule="auto"/>
        <w:jc w:val="both"/>
        <w:rPr>
          <w:rFonts w:ascii="Arial" w:hAnsi="Arial" w:cs="Arial"/>
        </w:rPr>
      </w:pPr>
      <w:r>
        <w:rPr>
          <w:rFonts w:ascii="Arial" w:hAnsi="Arial" w:cs="Arial"/>
        </w:rPr>
        <w:lastRenderedPageBreak/>
        <w:t>Evitar</w:t>
      </w:r>
      <w:r w:rsidR="00995BB9">
        <w:rPr>
          <w:rFonts w:ascii="Arial" w:hAnsi="Arial" w:cs="Arial"/>
        </w:rPr>
        <w:t xml:space="preserve"> sacar </w:t>
      </w:r>
      <w:r>
        <w:rPr>
          <w:rFonts w:ascii="Arial" w:hAnsi="Arial" w:cs="Arial"/>
        </w:rPr>
        <w:t>fotoc</w:t>
      </w:r>
      <w:r w:rsidR="00995BB9">
        <w:rPr>
          <w:rFonts w:ascii="Arial" w:hAnsi="Arial" w:cs="Arial"/>
        </w:rPr>
        <w:t>opias de documentos que pueden ser trabajados en formato digital, esto con el propósito de contribuir a la política de Cero Papel del Gobierno Nacional.</w:t>
      </w:r>
    </w:p>
    <w:p w14:paraId="46F749C0" w14:textId="4E3AC23E" w:rsidR="00995BB9" w:rsidRDefault="00995BB9" w:rsidP="00BA0E56">
      <w:pPr>
        <w:pStyle w:val="Prrafodelista"/>
        <w:numPr>
          <w:ilvl w:val="0"/>
          <w:numId w:val="26"/>
        </w:numPr>
        <w:spacing w:after="0" w:line="276" w:lineRule="auto"/>
        <w:jc w:val="both"/>
        <w:rPr>
          <w:rFonts w:ascii="Arial" w:hAnsi="Arial" w:cs="Arial"/>
        </w:rPr>
      </w:pPr>
      <w:r>
        <w:rPr>
          <w:rFonts w:ascii="Arial" w:hAnsi="Arial" w:cs="Arial"/>
        </w:rPr>
        <w:t>Las fotocopias se tomarán en blanco y negro o escala de grises de ser necesario.</w:t>
      </w:r>
    </w:p>
    <w:p w14:paraId="05EB558F" w14:textId="2B2D003F" w:rsidR="00BA0E56" w:rsidRDefault="00BA0E56" w:rsidP="00BA0E56">
      <w:pPr>
        <w:pStyle w:val="Prrafodelista"/>
        <w:numPr>
          <w:ilvl w:val="0"/>
          <w:numId w:val="26"/>
        </w:numPr>
        <w:spacing w:after="0" w:line="276" w:lineRule="auto"/>
        <w:jc w:val="both"/>
        <w:rPr>
          <w:rFonts w:ascii="Arial" w:hAnsi="Arial" w:cs="Arial"/>
        </w:rPr>
      </w:pPr>
      <w:r>
        <w:rPr>
          <w:rFonts w:ascii="Arial" w:hAnsi="Arial" w:cs="Arial"/>
        </w:rPr>
        <w:t>Para el caso de requerir obligatoriamente fotocopias de documentos académicos, se tendrá en cuenta que la cantidad no exceda del 20% del total de la publicación académica.</w:t>
      </w:r>
    </w:p>
    <w:p w14:paraId="786F2ACE" w14:textId="48FAB093" w:rsidR="00BA0E56" w:rsidRDefault="00BA0E56" w:rsidP="00BA0E56">
      <w:pPr>
        <w:pStyle w:val="Prrafodelista"/>
        <w:numPr>
          <w:ilvl w:val="0"/>
          <w:numId w:val="26"/>
        </w:numPr>
        <w:spacing w:after="0" w:line="276" w:lineRule="auto"/>
        <w:jc w:val="both"/>
        <w:rPr>
          <w:rFonts w:ascii="Arial" w:hAnsi="Arial" w:cs="Arial"/>
        </w:rPr>
      </w:pPr>
      <w:r>
        <w:rPr>
          <w:rFonts w:ascii="Arial" w:hAnsi="Arial" w:cs="Arial"/>
        </w:rPr>
        <w:t>Se podrán aceptar el 100% de copias de publicaciones físicas institucionales en casos como: 1) el libro original se ha perdido y no existen más copias disponibles; y 2) publicaciones impresas de solo un ejemplar, por lo cual se podrá sacar copia para circular o poner al servicio del público y así preservar el documento original.</w:t>
      </w:r>
      <w:r w:rsidR="00D776DB">
        <w:rPr>
          <w:rFonts w:ascii="Arial" w:hAnsi="Arial" w:cs="Arial"/>
        </w:rPr>
        <w:t xml:space="preserve">  En este caso la copia deberá estar debidamente empastado</w:t>
      </w:r>
      <w:r w:rsidR="00A5672A">
        <w:rPr>
          <w:rFonts w:ascii="Arial" w:hAnsi="Arial" w:cs="Arial"/>
        </w:rPr>
        <w:t xml:space="preserve"> o encuadernado.</w:t>
      </w:r>
    </w:p>
    <w:p w14:paraId="45C052A6" w14:textId="4215A48C" w:rsidR="0053486C" w:rsidRDefault="0053486C" w:rsidP="0053486C">
      <w:pPr>
        <w:pStyle w:val="Prrafodelista"/>
        <w:numPr>
          <w:ilvl w:val="0"/>
          <w:numId w:val="26"/>
        </w:numPr>
        <w:spacing w:after="0" w:line="276" w:lineRule="auto"/>
        <w:jc w:val="both"/>
        <w:rPr>
          <w:rFonts w:ascii="Arial" w:hAnsi="Arial" w:cs="Arial"/>
        </w:rPr>
      </w:pPr>
      <w:r>
        <w:rPr>
          <w:rFonts w:ascii="Arial" w:hAnsi="Arial" w:cs="Arial"/>
        </w:rPr>
        <w:t>Siempre verifique que la copia ha quedado derecha y es completamente legible. Que esta es una fiel copia del original y no ha sufrido ningún tipo de alteración durante el proceso.</w:t>
      </w:r>
    </w:p>
    <w:p w14:paraId="5454CC85" w14:textId="757F9DC5" w:rsidR="00B947C3" w:rsidRDefault="0053486C" w:rsidP="0053486C">
      <w:pPr>
        <w:pStyle w:val="Prrafodelista"/>
        <w:numPr>
          <w:ilvl w:val="0"/>
          <w:numId w:val="26"/>
        </w:numPr>
        <w:spacing w:after="0" w:line="276" w:lineRule="auto"/>
        <w:jc w:val="both"/>
        <w:rPr>
          <w:rFonts w:ascii="Arial" w:hAnsi="Arial" w:cs="Arial"/>
        </w:rPr>
      </w:pPr>
      <w:r>
        <w:rPr>
          <w:rFonts w:ascii="Arial" w:hAnsi="Arial" w:cs="Arial"/>
        </w:rPr>
        <w:t>Tenga en cuenta que de requerir usted podrá ampliar o reducir una copia de documento en caso de requerirse, sin embargo, se recomienda siempre fotocopiar al 100% para guardar la integridad del documento original.</w:t>
      </w:r>
    </w:p>
    <w:p w14:paraId="3BD49344" w14:textId="5CB51B09" w:rsidR="0053486C" w:rsidRDefault="0053486C" w:rsidP="0053486C">
      <w:pPr>
        <w:pStyle w:val="Prrafodelista"/>
        <w:numPr>
          <w:ilvl w:val="0"/>
          <w:numId w:val="26"/>
        </w:numPr>
        <w:spacing w:after="0" w:line="276" w:lineRule="auto"/>
        <w:jc w:val="both"/>
        <w:rPr>
          <w:rFonts w:ascii="Arial" w:hAnsi="Arial" w:cs="Arial"/>
        </w:rPr>
      </w:pPr>
      <w:r>
        <w:rPr>
          <w:rFonts w:ascii="Arial" w:hAnsi="Arial" w:cs="Arial"/>
        </w:rPr>
        <w:t>Para tomar fotocopias de libros que no fueron publicados por el Instituto, tenga en cuenta la Ley de derechos de autor, en la cual se estipula que no se puede sacar más del 20% de un libro.</w:t>
      </w:r>
    </w:p>
    <w:p w14:paraId="2ADAFEBD" w14:textId="015A9509" w:rsidR="006166B7" w:rsidRDefault="006166B7" w:rsidP="006166B7">
      <w:pPr>
        <w:spacing w:after="0" w:line="276" w:lineRule="auto"/>
        <w:jc w:val="both"/>
        <w:rPr>
          <w:rFonts w:ascii="Arial" w:hAnsi="Arial" w:cs="Arial"/>
        </w:rPr>
      </w:pPr>
    </w:p>
    <w:p w14:paraId="0B1433E5" w14:textId="21177F75" w:rsidR="006166B7" w:rsidRDefault="006166B7" w:rsidP="006166B7">
      <w:pPr>
        <w:spacing w:after="0" w:line="276" w:lineRule="auto"/>
        <w:jc w:val="both"/>
        <w:rPr>
          <w:rFonts w:ascii="Arial" w:hAnsi="Arial" w:cs="Arial"/>
        </w:rPr>
      </w:pPr>
    </w:p>
    <w:p w14:paraId="1D817161" w14:textId="7B93D0EB" w:rsidR="006166B7" w:rsidRDefault="006166B7" w:rsidP="006166B7">
      <w:pPr>
        <w:spacing w:after="0" w:line="276" w:lineRule="auto"/>
        <w:jc w:val="both"/>
        <w:rPr>
          <w:rFonts w:ascii="Arial" w:hAnsi="Arial" w:cs="Arial"/>
          <w:b/>
          <w:bCs/>
        </w:rPr>
      </w:pPr>
      <w:r w:rsidRPr="006166B7">
        <w:rPr>
          <w:rFonts w:ascii="Arial" w:hAnsi="Arial" w:cs="Arial"/>
          <w:b/>
          <w:bCs/>
        </w:rPr>
        <w:t>BIBLIOGRAFÍA</w:t>
      </w:r>
    </w:p>
    <w:p w14:paraId="70C2B009" w14:textId="3A61490B" w:rsidR="006166B7" w:rsidRDefault="006166B7" w:rsidP="006166B7">
      <w:pPr>
        <w:spacing w:after="0" w:line="276" w:lineRule="auto"/>
        <w:jc w:val="both"/>
        <w:rPr>
          <w:rFonts w:ascii="Arial" w:hAnsi="Arial" w:cs="Arial"/>
          <w:b/>
          <w:bCs/>
        </w:rPr>
      </w:pPr>
    </w:p>
    <w:p w14:paraId="413BF9F9" w14:textId="2EEDA983" w:rsidR="00DB5B4F" w:rsidRPr="00DB5B4F" w:rsidRDefault="00DB5B4F" w:rsidP="00DB5B4F">
      <w:pPr>
        <w:spacing w:after="0" w:line="276" w:lineRule="auto"/>
        <w:ind w:left="450" w:hanging="450"/>
        <w:jc w:val="both"/>
        <w:rPr>
          <w:rFonts w:ascii="Arial" w:hAnsi="Arial" w:cs="Arial"/>
        </w:rPr>
      </w:pPr>
      <w:r w:rsidRPr="00DB5B4F">
        <w:rPr>
          <w:rFonts w:ascii="Arial" w:hAnsi="Arial" w:cs="Arial"/>
        </w:rPr>
        <w:t>Archivo General de la Nación</w:t>
      </w:r>
      <w:r>
        <w:rPr>
          <w:rFonts w:ascii="Arial" w:hAnsi="Arial" w:cs="Arial"/>
        </w:rPr>
        <w:t xml:space="preserve"> (2018)</w:t>
      </w:r>
      <w:r w:rsidRPr="00DB5B4F">
        <w:rPr>
          <w:rFonts w:ascii="Arial" w:hAnsi="Arial" w:cs="Arial"/>
        </w:rPr>
        <w:t>. Requisitos mínimos para la digitalización</w:t>
      </w:r>
      <w:r>
        <w:rPr>
          <w:rFonts w:ascii="Arial" w:hAnsi="Arial" w:cs="Arial"/>
        </w:rPr>
        <w:t xml:space="preserve">. Versión 2. Disponible en: </w:t>
      </w:r>
      <w:hyperlink r:id="rId10" w:history="1">
        <w:r w:rsidRPr="00475DB4">
          <w:rPr>
            <w:rStyle w:val="Hipervnculo"/>
            <w:rFonts w:ascii="Arial" w:hAnsi="Arial" w:cs="Arial"/>
          </w:rPr>
          <w:t>https://www.archivogeneral.gov.co/consulte/recursos/publicaciones</w:t>
        </w:r>
      </w:hyperlink>
      <w:r>
        <w:rPr>
          <w:rFonts w:ascii="Arial" w:hAnsi="Arial" w:cs="Arial"/>
        </w:rPr>
        <w:t xml:space="preserve"> </w:t>
      </w:r>
    </w:p>
    <w:p w14:paraId="429AABB6" w14:textId="42BA2A5A" w:rsidR="006166B7" w:rsidRDefault="006166B7" w:rsidP="006166B7">
      <w:pPr>
        <w:spacing w:after="0" w:line="276" w:lineRule="auto"/>
        <w:jc w:val="both"/>
        <w:rPr>
          <w:rFonts w:ascii="Arial" w:hAnsi="Arial" w:cs="Arial"/>
        </w:rPr>
      </w:pPr>
    </w:p>
    <w:p w14:paraId="7AF7923D" w14:textId="34556698" w:rsidR="006166B7" w:rsidRDefault="006166B7" w:rsidP="006166B7">
      <w:pPr>
        <w:spacing w:after="0" w:line="276" w:lineRule="auto"/>
        <w:ind w:left="450" w:hanging="450"/>
        <w:jc w:val="both"/>
        <w:rPr>
          <w:rFonts w:ascii="Arial" w:hAnsi="Arial" w:cs="Arial"/>
        </w:rPr>
      </w:pPr>
      <w:r>
        <w:rPr>
          <w:rFonts w:ascii="Arial" w:hAnsi="Arial" w:cs="Arial"/>
        </w:rPr>
        <w:t xml:space="preserve">Función Pública (Enero 2021). Programa de reprografía: proceso de gestión documental. </w:t>
      </w:r>
      <w:r w:rsidR="00DB5B4F">
        <w:rPr>
          <w:rFonts w:ascii="Arial" w:hAnsi="Arial" w:cs="Arial"/>
        </w:rPr>
        <w:t xml:space="preserve">  </w:t>
      </w:r>
      <w:r>
        <w:rPr>
          <w:rFonts w:ascii="Arial" w:hAnsi="Arial" w:cs="Arial"/>
        </w:rPr>
        <w:t>Versión</w:t>
      </w:r>
      <w:r w:rsidR="00DB5B4F">
        <w:rPr>
          <w:rFonts w:ascii="Arial" w:hAnsi="Arial" w:cs="Arial"/>
        </w:rPr>
        <w:t xml:space="preserve"> 0</w:t>
      </w:r>
      <w:r>
        <w:rPr>
          <w:rFonts w:ascii="Arial" w:hAnsi="Arial" w:cs="Arial"/>
        </w:rPr>
        <w:t xml:space="preserve">6. Bogotá. 35 páginas. Disponible en: </w:t>
      </w:r>
      <w:hyperlink r:id="rId11" w:history="1">
        <w:r w:rsidRPr="00475DB4">
          <w:rPr>
            <w:rStyle w:val="Hipervnculo"/>
            <w:rFonts w:ascii="Arial" w:hAnsi="Arial" w:cs="Arial"/>
          </w:rPr>
          <w:t>https://www.funcionpublica.gov.co/documents/34645357/34703150/Programa_reprografia.pdf/0120001e-e308-4b0f-b988-72d5c7a52560?t=1610028648132</w:t>
        </w:r>
      </w:hyperlink>
      <w:r>
        <w:rPr>
          <w:rFonts w:ascii="Arial" w:hAnsi="Arial" w:cs="Arial"/>
        </w:rPr>
        <w:t xml:space="preserve"> </w:t>
      </w:r>
    </w:p>
    <w:p w14:paraId="21A2E362" w14:textId="00F9F1E9" w:rsidR="006166B7" w:rsidRDefault="006166B7" w:rsidP="006166B7">
      <w:pPr>
        <w:spacing w:after="0" w:line="276" w:lineRule="auto"/>
        <w:ind w:left="450" w:hanging="450"/>
        <w:jc w:val="both"/>
        <w:rPr>
          <w:rFonts w:ascii="Arial" w:hAnsi="Arial" w:cs="Arial"/>
        </w:rPr>
      </w:pPr>
    </w:p>
    <w:p w14:paraId="0FC219D1" w14:textId="7BADC84C" w:rsidR="006166B7" w:rsidRDefault="006166B7" w:rsidP="006166B7">
      <w:pPr>
        <w:spacing w:after="0" w:line="276" w:lineRule="auto"/>
        <w:ind w:left="450" w:hanging="450"/>
        <w:jc w:val="both"/>
        <w:rPr>
          <w:rFonts w:ascii="Arial" w:hAnsi="Arial" w:cs="Arial"/>
        </w:rPr>
      </w:pPr>
      <w:r>
        <w:rPr>
          <w:rFonts w:ascii="Arial" w:hAnsi="Arial" w:cs="Arial"/>
        </w:rPr>
        <w:t xml:space="preserve">Ministerio de Educación Nacional.  Programa de reprografía. </w:t>
      </w:r>
      <w:r w:rsidR="00EC6888">
        <w:rPr>
          <w:rFonts w:ascii="Arial" w:hAnsi="Arial" w:cs="Arial"/>
        </w:rPr>
        <w:t xml:space="preserve">Versión 02. Bogotá. 15 páginas. Disponible en: </w:t>
      </w:r>
      <w:hyperlink r:id="rId12" w:history="1">
        <w:r w:rsidR="00EC6888" w:rsidRPr="00475DB4">
          <w:rPr>
            <w:rStyle w:val="Hipervnculo"/>
            <w:rFonts w:ascii="Arial" w:hAnsi="Arial" w:cs="Arial"/>
          </w:rPr>
          <w:t>https://sig.mineducacion.gov.co/files/mod_documentos/documentos/GD-PG-04/versiones/GD-PG-04_V2_copia_controlada.pdf</w:t>
        </w:r>
      </w:hyperlink>
      <w:r w:rsidR="00EC6888">
        <w:rPr>
          <w:rFonts w:ascii="Arial" w:hAnsi="Arial" w:cs="Arial"/>
        </w:rPr>
        <w:t xml:space="preserve"> </w:t>
      </w:r>
    </w:p>
    <w:p w14:paraId="476A7505" w14:textId="77777777" w:rsidR="00EC6888" w:rsidRPr="006166B7" w:rsidRDefault="00EC6888" w:rsidP="00DB5B4F">
      <w:pPr>
        <w:spacing w:after="0" w:line="276" w:lineRule="auto"/>
        <w:jc w:val="both"/>
        <w:rPr>
          <w:rFonts w:ascii="Arial" w:hAnsi="Arial" w:cs="Arial"/>
        </w:rPr>
      </w:pPr>
    </w:p>
    <w:sectPr w:rsidR="00EC6888" w:rsidRPr="006166B7" w:rsidSect="00672BC5">
      <w:headerReference w:type="default" r:id="rId13"/>
      <w:footerReference w:type="default" r:id="rId14"/>
      <w:headerReference w:type="first" r:id="rId15"/>
      <w:pgSz w:w="12240" w:h="15840" w:code="1"/>
      <w:pgMar w:top="2365" w:right="1185" w:bottom="1418" w:left="1701" w:header="426"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C081B" w14:textId="77777777" w:rsidR="00BB468D" w:rsidRDefault="00BB468D" w:rsidP="00F86EA8">
      <w:pPr>
        <w:spacing w:after="0" w:line="240" w:lineRule="auto"/>
      </w:pPr>
      <w:r>
        <w:separator/>
      </w:r>
    </w:p>
  </w:endnote>
  <w:endnote w:type="continuationSeparator" w:id="0">
    <w:p w14:paraId="3632AA84" w14:textId="77777777" w:rsidR="00BB468D" w:rsidRDefault="00BB468D" w:rsidP="00F8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02EB9" w14:textId="77777777" w:rsidR="007433E9" w:rsidRDefault="007433E9" w:rsidP="00163808">
    <w:pPr>
      <w:pStyle w:val="Piedepgina"/>
      <w:jc w:val="center"/>
      <w:rPr>
        <w:rFonts w:ascii="Arial" w:hAnsi="Arial" w:cs="Arial"/>
        <w:b/>
        <w:bCs/>
        <w:sz w:val="16"/>
        <w:szCs w:val="16"/>
      </w:rPr>
    </w:pPr>
  </w:p>
  <w:p w14:paraId="4ACD42C0" w14:textId="77777777" w:rsidR="007433E9" w:rsidRPr="00822365" w:rsidRDefault="007433E9" w:rsidP="00163808">
    <w:pPr>
      <w:pStyle w:val="Piedepgina"/>
      <w:jc w:val="center"/>
      <w:rPr>
        <w:rFonts w:ascii="Arial" w:hAnsi="Arial" w:cs="Arial"/>
        <w:bCs/>
        <w:sz w:val="16"/>
        <w:szCs w:val="16"/>
      </w:rPr>
    </w:pPr>
  </w:p>
  <w:p w14:paraId="3F86ADE5" w14:textId="0F1BC7BF" w:rsidR="007433E9" w:rsidRDefault="007433E9" w:rsidP="00163808">
    <w:pPr>
      <w:pStyle w:val="Piedepgina"/>
      <w:jc w:val="center"/>
      <w:rPr>
        <w:rFonts w:ascii="Arial" w:hAnsi="Arial" w:cs="Arial"/>
        <w:bCs/>
        <w:sz w:val="16"/>
        <w:szCs w:val="16"/>
      </w:rPr>
    </w:pPr>
    <w:r w:rsidRPr="00822365">
      <w:rPr>
        <w:rFonts w:ascii="Arial" w:hAnsi="Arial" w:cs="Arial"/>
        <w:bCs/>
        <w:sz w:val="16"/>
        <w:szCs w:val="16"/>
      </w:rPr>
      <w:t xml:space="preserve">Si este documento se encuentra impreso no se garantiza su vigencia, por lo </w:t>
    </w:r>
    <w:r w:rsidR="003310E7" w:rsidRPr="00822365">
      <w:rPr>
        <w:rFonts w:ascii="Arial" w:hAnsi="Arial" w:cs="Arial"/>
        <w:bCs/>
        <w:sz w:val="16"/>
        <w:szCs w:val="16"/>
      </w:rPr>
      <w:t>tanto,</w:t>
    </w:r>
    <w:r w:rsidRPr="00822365">
      <w:rPr>
        <w:rFonts w:ascii="Arial" w:hAnsi="Arial" w:cs="Arial"/>
        <w:bCs/>
        <w:sz w:val="16"/>
        <w:szCs w:val="16"/>
      </w:rPr>
      <w:t xml:space="preserve"> es Copia No Controlada. La versión vigente reposará en </w:t>
    </w:r>
    <w:r w:rsidR="00702D53">
      <w:rPr>
        <w:rFonts w:ascii="Arial" w:hAnsi="Arial" w:cs="Arial"/>
        <w:bCs/>
        <w:sz w:val="16"/>
        <w:szCs w:val="16"/>
      </w:rPr>
      <w:t xml:space="preserve">la página Web de la Entidad como parte de la Documentación del </w:t>
    </w:r>
    <w:r w:rsidRPr="00822365">
      <w:rPr>
        <w:rFonts w:ascii="Arial" w:hAnsi="Arial" w:cs="Arial"/>
        <w:bCs/>
        <w:sz w:val="16"/>
        <w:szCs w:val="16"/>
      </w:rPr>
      <w:t>Sistema Integrado de Gestión del Instituto para la Investigación Educativa y el Desarrollo Pedagógico</w:t>
    </w:r>
    <w:r w:rsidR="00702D53">
      <w:rPr>
        <w:rFonts w:ascii="Arial" w:hAnsi="Arial" w:cs="Arial"/>
        <w:bCs/>
        <w:sz w:val="16"/>
        <w:szCs w:val="16"/>
      </w:rPr>
      <w:t xml:space="preserve"> -</w:t>
    </w:r>
    <w:r w:rsidRPr="00822365">
      <w:rPr>
        <w:rFonts w:ascii="Arial" w:hAnsi="Arial" w:cs="Arial"/>
        <w:bCs/>
        <w:sz w:val="16"/>
        <w:szCs w:val="16"/>
      </w:rPr>
      <w:t xml:space="preserve"> IDEP</w:t>
    </w:r>
    <w:r w:rsidR="00702D53">
      <w:rPr>
        <w:rFonts w:ascii="Arial" w:hAnsi="Arial" w:cs="Arial"/>
        <w:bCs/>
        <w:sz w:val="16"/>
        <w:szCs w:val="16"/>
      </w:rPr>
      <w:t>.</w:t>
    </w:r>
  </w:p>
  <w:p w14:paraId="65DA30F2" w14:textId="77777777" w:rsidR="00B344D3" w:rsidRPr="00822365" w:rsidRDefault="00B344D3" w:rsidP="00163808">
    <w:pPr>
      <w:pStyle w:val="Piedepgina"/>
      <w:jc w:val="center"/>
      <w:rPr>
        <w:rFonts w:ascii="Arial" w:hAnsi="Arial" w:cs="Arial"/>
        <w:sz w:val="32"/>
        <w:szCs w:val="32"/>
      </w:rPr>
    </w:pPr>
  </w:p>
  <w:p w14:paraId="2CCA047B" w14:textId="77777777" w:rsidR="007433E9" w:rsidRDefault="007433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9380B" w14:textId="77777777" w:rsidR="00BB468D" w:rsidRDefault="00BB468D" w:rsidP="00F86EA8">
      <w:pPr>
        <w:spacing w:after="0" w:line="240" w:lineRule="auto"/>
      </w:pPr>
      <w:r>
        <w:separator/>
      </w:r>
    </w:p>
  </w:footnote>
  <w:footnote w:type="continuationSeparator" w:id="0">
    <w:p w14:paraId="5A73FC66" w14:textId="77777777" w:rsidR="00BB468D" w:rsidRDefault="00BB468D" w:rsidP="00F86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C0B5E" w14:textId="77777777" w:rsidR="007433E9" w:rsidRDefault="007433E9">
    <w:pPr>
      <w:pStyle w:val="Encabezado"/>
    </w:pPr>
  </w:p>
  <w:p w14:paraId="342CEBB1" w14:textId="5D60B23C" w:rsidR="007433E9" w:rsidRDefault="007433E9">
    <w:pPr>
      <w:pStyle w:val="Encabezado"/>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3747"/>
      <w:gridCol w:w="2552"/>
    </w:tblGrid>
    <w:tr w:rsidR="007433E9" w:rsidRPr="0079741E" w14:paraId="1C2E228C" w14:textId="77777777" w:rsidTr="009440F9">
      <w:trPr>
        <w:trHeight w:val="454"/>
      </w:trPr>
      <w:tc>
        <w:tcPr>
          <w:tcW w:w="2206" w:type="dxa"/>
          <w:vMerge w:val="restart"/>
          <w:shd w:val="clear" w:color="auto" w:fill="auto"/>
        </w:tcPr>
        <w:p w14:paraId="3A5AB746" w14:textId="5D08693A" w:rsidR="007433E9" w:rsidRPr="0079741E" w:rsidRDefault="00FC6208" w:rsidP="0079741E">
          <w:pPr>
            <w:tabs>
              <w:tab w:val="center" w:pos="4252"/>
              <w:tab w:val="right" w:pos="8504"/>
            </w:tabs>
            <w:spacing w:after="0" w:line="240" w:lineRule="auto"/>
            <w:jc w:val="center"/>
            <w:rPr>
              <w:rFonts w:ascii="Arial" w:hAnsi="Arial"/>
              <w:sz w:val="24"/>
              <w:szCs w:val="24"/>
            </w:rPr>
          </w:pPr>
          <w:r w:rsidRPr="0079741E">
            <w:rPr>
              <w:noProof/>
              <w:lang w:val="es-CO" w:eastAsia="es-CO"/>
            </w:rPr>
            <w:drawing>
              <wp:anchor distT="0" distB="0" distL="114300" distR="114300" simplePos="0" relativeHeight="251675136" behindDoc="0" locked="0" layoutInCell="1" allowOverlap="1" wp14:anchorId="272D21DA" wp14:editId="26C6C3B8">
                <wp:simplePos x="0" y="0"/>
                <wp:positionH relativeFrom="column">
                  <wp:posOffset>-8255</wp:posOffset>
                </wp:positionH>
                <wp:positionV relativeFrom="paragraph">
                  <wp:posOffset>158750</wp:posOffset>
                </wp:positionV>
                <wp:extent cx="1263650" cy="927735"/>
                <wp:effectExtent l="0" t="0" r="0" b="5715"/>
                <wp:wrapSquare wrapText="bothSides"/>
                <wp:docPr id="16" name="3 Imagen" descr="Descripción: Escudo I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Escudo IDE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927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47" w:type="dxa"/>
          <w:vMerge w:val="restart"/>
          <w:shd w:val="clear" w:color="auto" w:fill="auto"/>
          <w:vAlign w:val="center"/>
        </w:tcPr>
        <w:p w14:paraId="65D98158" w14:textId="46092DAA" w:rsidR="007433E9" w:rsidRPr="0079741E" w:rsidRDefault="00363D8D" w:rsidP="0079741E">
          <w:pPr>
            <w:tabs>
              <w:tab w:val="center" w:pos="4252"/>
              <w:tab w:val="right" w:pos="8504"/>
            </w:tabs>
            <w:spacing w:after="0" w:line="240" w:lineRule="auto"/>
            <w:jc w:val="center"/>
            <w:rPr>
              <w:rFonts w:ascii="Arial" w:hAnsi="Arial"/>
              <w:b/>
              <w:sz w:val="24"/>
              <w:szCs w:val="24"/>
            </w:rPr>
          </w:pPr>
          <w:r w:rsidRPr="0079741E">
            <w:rPr>
              <w:rFonts w:ascii="Arial" w:hAnsi="Arial"/>
              <w:b/>
              <w:sz w:val="24"/>
              <w:szCs w:val="24"/>
            </w:rPr>
            <w:t>GU</w:t>
          </w:r>
          <w:r>
            <w:rPr>
              <w:rFonts w:ascii="Arial" w:hAnsi="Arial"/>
              <w:b/>
              <w:sz w:val="24"/>
              <w:szCs w:val="24"/>
            </w:rPr>
            <w:t>Í</w:t>
          </w:r>
          <w:r w:rsidRPr="0079741E">
            <w:rPr>
              <w:rFonts w:ascii="Arial" w:hAnsi="Arial"/>
              <w:b/>
              <w:sz w:val="24"/>
              <w:szCs w:val="24"/>
            </w:rPr>
            <w:t xml:space="preserve">A </w:t>
          </w:r>
          <w:r>
            <w:rPr>
              <w:rFonts w:ascii="Arial" w:hAnsi="Arial"/>
              <w:b/>
              <w:sz w:val="24"/>
              <w:szCs w:val="24"/>
            </w:rPr>
            <w:t>PARA LA REPROGRAFÍA DOCUMENTAL</w:t>
          </w:r>
        </w:p>
      </w:tc>
      <w:tc>
        <w:tcPr>
          <w:tcW w:w="2552" w:type="dxa"/>
          <w:shd w:val="clear" w:color="auto" w:fill="auto"/>
          <w:vAlign w:val="center"/>
        </w:tcPr>
        <w:p w14:paraId="6443E828" w14:textId="1FF77305" w:rsidR="007433E9" w:rsidRPr="0079741E" w:rsidRDefault="007433E9" w:rsidP="009440F9">
          <w:pPr>
            <w:tabs>
              <w:tab w:val="center" w:pos="4252"/>
              <w:tab w:val="right" w:pos="8504"/>
            </w:tabs>
            <w:spacing w:after="0" w:line="240" w:lineRule="auto"/>
            <w:rPr>
              <w:rFonts w:ascii="Arial" w:hAnsi="Arial"/>
              <w:szCs w:val="20"/>
            </w:rPr>
          </w:pPr>
          <w:r w:rsidRPr="009440F9">
            <w:rPr>
              <w:rFonts w:ascii="Arial" w:eastAsia="Times New Roman" w:hAnsi="Arial" w:cs="Arial"/>
              <w:szCs w:val="20"/>
              <w:lang w:val="es-CO" w:eastAsia="es-AR"/>
            </w:rPr>
            <w:t>Código</w:t>
          </w:r>
          <w:r w:rsidRPr="0079741E">
            <w:rPr>
              <w:rFonts w:ascii="Arial" w:eastAsia="Times New Roman" w:hAnsi="Arial" w:cs="Arial"/>
              <w:szCs w:val="20"/>
              <w:lang w:val="en-US" w:eastAsia="es-AR"/>
            </w:rPr>
            <w:t xml:space="preserve">: </w:t>
          </w:r>
          <w:r w:rsidR="00D4048C" w:rsidRPr="00C04CBA">
            <w:rPr>
              <w:rFonts w:ascii="Arial" w:eastAsia="Times New Roman" w:hAnsi="Arial" w:cs="Arial"/>
              <w:szCs w:val="20"/>
              <w:lang w:val="en-US" w:eastAsia="es-AR"/>
            </w:rPr>
            <w:t>GU-</w:t>
          </w:r>
          <w:r w:rsidR="00D4048C">
            <w:rPr>
              <w:rFonts w:ascii="Arial" w:eastAsia="Times New Roman" w:hAnsi="Arial" w:cs="Arial"/>
              <w:szCs w:val="20"/>
              <w:lang w:val="en-US" w:eastAsia="es-AR"/>
            </w:rPr>
            <w:t>GD</w:t>
          </w:r>
          <w:r w:rsidR="00D4048C" w:rsidRPr="00C04CBA">
            <w:rPr>
              <w:rFonts w:ascii="Arial" w:eastAsia="Times New Roman" w:hAnsi="Arial" w:cs="Arial"/>
              <w:szCs w:val="20"/>
              <w:lang w:val="en-US" w:eastAsia="es-AR"/>
            </w:rPr>
            <w:t>-</w:t>
          </w:r>
          <w:r w:rsidR="00D4048C">
            <w:rPr>
              <w:rFonts w:ascii="Arial" w:eastAsia="Times New Roman" w:hAnsi="Arial" w:cs="Arial"/>
              <w:szCs w:val="20"/>
              <w:lang w:val="en-US" w:eastAsia="es-AR"/>
            </w:rPr>
            <w:t>07</w:t>
          </w:r>
          <w:r w:rsidR="00D4048C" w:rsidRPr="00C04CBA">
            <w:rPr>
              <w:rFonts w:ascii="Arial" w:eastAsia="Times New Roman" w:hAnsi="Arial" w:cs="Arial"/>
              <w:szCs w:val="20"/>
              <w:lang w:eastAsia="es-AR"/>
            </w:rPr>
            <w:t>-</w:t>
          </w:r>
          <w:r w:rsidR="00D4048C">
            <w:rPr>
              <w:rFonts w:ascii="Arial" w:eastAsia="Times New Roman" w:hAnsi="Arial" w:cs="Arial"/>
              <w:szCs w:val="20"/>
              <w:lang w:eastAsia="es-AR"/>
            </w:rPr>
            <w:t>03</w:t>
          </w:r>
        </w:p>
      </w:tc>
    </w:tr>
    <w:tr w:rsidR="007433E9" w:rsidRPr="0079741E" w14:paraId="149B5AF6" w14:textId="77777777" w:rsidTr="009440F9">
      <w:trPr>
        <w:trHeight w:val="454"/>
      </w:trPr>
      <w:tc>
        <w:tcPr>
          <w:tcW w:w="2206" w:type="dxa"/>
          <w:vMerge/>
          <w:shd w:val="clear" w:color="auto" w:fill="auto"/>
        </w:tcPr>
        <w:p w14:paraId="30F00A6F" w14:textId="77777777" w:rsidR="007433E9" w:rsidRPr="0079741E" w:rsidRDefault="007433E9" w:rsidP="0079741E">
          <w:pPr>
            <w:tabs>
              <w:tab w:val="center" w:pos="4252"/>
              <w:tab w:val="right" w:pos="8504"/>
            </w:tabs>
            <w:spacing w:after="0" w:line="240" w:lineRule="auto"/>
            <w:rPr>
              <w:rFonts w:ascii="Arial" w:hAnsi="Arial"/>
              <w:sz w:val="24"/>
              <w:szCs w:val="24"/>
              <w:lang w:val="en-US"/>
            </w:rPr>
          </w:pPr>
        </w:p>
      </w:tc>
      <w:tc>
        <w:tcPr>
          <w:tcW w:w="3747" w:type="dxa"/>
          <w:vMerge/>
          <w:shd w:val="clear" w:color="auto" w:fill="auto"/>
        </w:tcPr>
        <w:p w14:paraId="03CD194C" w14:textId="77777777" w:rsidR="007433E9" w:rsidRPr="0079741E" w:rsidRDefault="007433E9" w:rsidP="0079741E">
          <w:pPr>
            <w:tabs>
              <w:tab w:val="center" w:pos="4252"/>
              <w:tab w:val="right" w:pos="8504"/>
            </w:tabs>
            <w:spacing w:after="0" w:line="240" w:lineRule="auto"/>
            <w:rPr>
              <w:rFonts w:ascii="Arial" w:hAnsi="Arial"/>
              <w:sz w:val="24"/>
              <w:szCs w:val="24"/>
              <w:lang w:val="en-US"/>
            </w:rPr>
          </w:pPr>
        </w:p>
      </w:tc>
      <w:tc>
        <w:tcPr>
          <w:tcW w:w="2552" w:type="dxa"/>
          <w:shd w:val="clear" w:color="auto" w:fill="auto"/>
          <w:vAlign w:val="center"/>
        </w:tcPr>
        <w:p w14:paraId="6E502B55" w14:textId="5D852C26" w:rsidR="007433E9" w:rsidRPr="0079741E" w:rsidRDefault="007433E9" w:rsidP="008211AB">
          <w:pPr>
            <w:tabs>
              <w:tab w:val="center" w:pos="4252"/>
              <w:tab w:val="right" w:pos="8504"/>
            </w:tabs>
            <w:spacing w:after="0" w:line="240" w:lineRule="auto"/>
            <w:rPr>
              <w:rFonts w:ascii="Arial" w:hAnsi="Arial"/>
              <w:szCs w:val="20"/>
              <w:highlight w:val="yellow"/>
            </w:rPr>
          </w:pPr>
          <w:r w:rsidRPr="0079741E">
            <w:rPr>
              <w:rFonts w:ascii="Arial" w:hAnsi="Arial"/>
              <w:szCs w:val="20"/>
            </w:rPr>
            <w:t xml:space="preserve">Versión: </w:t>
          </w:r>
          <w:r w:rsidR="009440F9">
            <w:rPr>
              <w:rFonts w:ascii="Arial" w:hAnsi="Arial"/>
              <w:szCs w:val="20"/>
            </w:rPr>
            <w:t>1</w:t>
          </w:r>
        </w:p>
      </w:tc>
    </w:tr>
    <w:tr w:rsidR="007433E9" w:rsidRPr="0079741E" w14:paraId="16EA504F" w14:textId="77777777" w:rsidTr="009440F9">
      <w:trPr>
        <w:trHeight w:val="454"/>
      </w:trPr>
      <w:tc>
        <w:tcPr>
          <w:tcW w:w="2206" w:type="dxa"/>
          <w:vMerge/>
          <w:shd w:val="clear" w:color="auto" w:fill="auto"/>
        </w:tcPr>
        <w:p w14:paraId="26FD453E" w14:textId="77777777" w:rsidR="007433E9" w:rsidRPr="0079741E" w:rsidRDefault="007433E9" w:rsidP="0079741E">
          <w:pPr>
            <w:tabs>
              <w:tab w:val="center" w:pos="4252"/>
              <w:tab w:val="right" w:pos="8504"/>
            </w:tabs>
            <w:spacing w:after="0" w:line="240" w:lineRule="auto"/>
            <w:rPr>
              <w:rFonts w:ascii="Arial" w:hAnsi="Arial"/>
              <w:sz w:val="24"/>
              <w:szCs w:val="24"/>
            </w:rPr>
          </w:pPr>
        </w:p>
      </w:tc>
      <w:tc>
        <w:tcPr>
          <w:tcW w:w="3747" w:type="dxa"/>
          <w:vMerge/>
          <w:shd w:val="clear" w:color="auto" w:fill="auto"/>
        </w:tcPr>
        <w:p w14:paraId="5D562600" w14:textId="77777777" w:rsidR="007433E9" w:rsidRPr="0079741E" w:rsidRDefault="007433E9" w:rsidP="0079741E">
          <w:pPr>
            <w:tabs>
              <w:tab w:val="center" w:pos="4252"/>
              <w:tab w:val="right" w:pos="8504"/>
            </w:tabs>
            <w:spacing w:after="0" w:line="240" w:lineRule="auto"/>
            <w:rPr>
              <w:rFonts w:ascii="Arial" w:hAnsi="Arial"/>
              <w:sz w:val="24"/>
              <w:szCs w:val="24"/>
            </w:rPr>
          </w:pPr>
        </w:p>
      </w:tc>
      <w:tc>
        <w:tcPr>
          <w:tcW w:w="2552" w:type="dxa"/>
          <w:shd w:val="clear" w:color="auto" w:fill="auto"/>
          <w:vAlign w:val="center"/>
        </w:tcPr>
        <w:p w14:paraId="4CFCBCF8" w14:textId="175177C3" w:rsidR="007433E9" w:rsidRPr="0079741E" w:rsidRDefault="007433E9" w:rsidP="008211AB">
          <w:pPr>
            <w:tabs>
              <w:tab w:val="center" w:pos="4252"/>
              <w:tab w:val="right" w:pos="8504"/>
            </w:tabs>
            <w:spacing w:after="0" w:line="240" w:lineRule="auto"/>
            <w:rPr>
              <w:rFonts w:ascii="Arial" w:hAnsi="Arial"/>
              <w:szCs w:val="20"/>
            </w:rPr>
          </w:pPr>
          <w:r w:rsidRPr="0079741E">
            <w:rPr>
              <w:rFonts w:ascii="Arial" w:hAnsi="Arial"/>
              <w:szCs w:val="20"/>
            </w:rPr>
            <w:t xml:space="preserve">Fecha </w:t>
          </w:r>
          <w:r w:rsidR="00363D8D">
            <w:rPr>
              <w:rFonts w:ascii="Arial" w:hAnsi="Arial"/>
              <w:szCs w:val="20"/>
            </w:rPr>
            <w:t>a</w:t>
          </w:r>
          <w:r w:rsidRPr="0079741E">
            <w:rPr>
              <w:rFonts w:ascii="Arial" w:hAnsi="Arial"/>
              <w:szCs w:val="20"/>
            </w:rPr>
            <w:t>probación:</w:t>
          </w:r>
          <w:r w:rsidR="00D4048C">
            <w:rPr>
              <w:rFonts w:ascii="Arial" w:hAnsi="Arial"/>
              <w:szCs w:val="20"/>
            </w:rPr>
            <w:t xml:space="preserve"> </w:t>
          </w:r>
          <w:r w:rsidR="00D4048C">
            <w:rPr>
              <w:rFonts w:ascii="Arial" w:hAnsi="Arial"/>
              <w:szCs w:val="20"/>
            </w:rPr>
            <w:t>19/09/2022</w:t>
          </w:r>
        </w:p>
      </w:tc>
    </w:tr>
    <w:tr w:rsidR="007433E9" w:rsidRPr="0079741E" w14:paraId="1A4CEEAB" w14:textId="77777777" w:rsidTr="009440F9">
      <w:trPr>
        <w:trHeight w:val="454"/>
      </w:trPr>
      <w:tc>
        <w:tcPr>
          <w:tcW w:w="2206" w:type="dxa"/>
          <w:vMerge/>
          <w:shd w:val="clear" w:color="auto" w:fill="auto"/>
        </w:tcPr>
        <w:p w14:paraId="3617B4DA" w14:textId="77777777" w:rsidR="007433E9" w:rsidRPr="0079741E" w:rsidRDefault="007433E9" w:rsidP="0079741E">
          <w:pPr>
            <w:tabs>
              <w:tab w:val="center" w:pos="4252"/>
              <w:tab w:val="right" w:pos="8504"/>
            </w:tabs>
            <w:spacing w:after="0" w:line="240" w:lineRule="auto"/>
            <w:rPr>
              <w:rFonts w:ascii="Arial" w:hAnsi="Arial"/>
              <w:sz w:val="24"/>
              <w:szCs w:val="24"/>
            </w:rPr>
          </w:pPr>
        </w:p>
      </w:tc>
      <w:tc>
        <w:tcPr>
          <w:tcW w:w="3747" w:type="dxa"/>
          <w:vMerge/>
          <w:shd w:val="clear" w:color="auto" w:fill="auto"/>
        </w:tcPr>
        <w:p w14:paraId="4681D3FB" w14:textId="77777777" w:rsidR="007433E9" w:rsidRPr="0079741E" w:rsidRDefault="007433E9" w:rsidP="0079741E">
          <w:pPr>
            <w:tabs>
              <w:tab w:val="center" w:pos="4252"/>
              <w:tab w:val="right" w:pos="8504"/>
            </w:tabs>
            <w:spacing w:after="0" w:line="240" w:lineRule="auto"/>
            <w:rPr>
              <w:rFonts w:ascii="Arial" w:hAnsi="Arial"/>
              <w:sz w:val="24"/>
              <w:szCs w:val="24"/>
            </w:rPr>
          </w:pPr>
        </w:p>
      </w:tc>
      <w:tc>
        <w:tcPr>
          <w:tcW w:w="2552" w:type="dxa"/>
          <w:shd w:val="clear" w:color="auto" w:fill="auto"/>
          <w:vAlign w:val="center"/>
        </w:tcPr>
        <w:p w14:paraId="7DAE1447" w14:textId="7D4F0CE4" w:rsidR="007433E9" w:rsidRPr="0079741E" w:rsidRDefault="007433E9" w:rsidP="0079741E">
          <w:pPr>
            <w:tabs>
              <w:tab w:val="center" w:pos="4252"/>
              <w:tab w:val="right" w:pos="8504"/>
            </w:tabs>
            <w:spacing w:after="0" w:line="240" w:lineRule="auto"/>
            <w:rPr>
              <w:rFonts w:ascii="Arial" w:hAnsi="Arial"/>
              <w:szCs w:val="20"/>
            </w:rPr>
          </w:pPr>
          <w:r w:rsidRPr="0079741E">
            <w:rPr>
              <w:rFonts w:ascii="Arial" w:hAnsi="Arial"/>
              <w:szCs w:val="20"/>
            </w:rPr>
            <w:t xml:space="preserve">Página </w:t>
          </w:r>
          <w:r w:rsidRPr="0079741E">
            <w:rPr>
              <w:rFonts w:ascii="Arial" w:hAnsi="Arial"/>
              <w:szCs w:val="20"/>
            </w:rPr>
            <w:fldChar w:fldCharType="begin"/>
          </w:r>
          <w:r w:rsidRPr="0079741E">
            <w:rPr>
              <w:rFonts w:ascii="Arial" w:hAnsi="Arial"/>
              <w:szCs w:val="20"/>
            </w:rPr>
            <w:instrText>PAGE  \* Arabic  \* MERGEFORMAT</w:instrText>
          </w:r>
          <w:r w:rsidRPr="0079741E">
            <w:rPr>
              <w:rFonts w:ascii="Arial" w:hAnsi="Arial"/>
              <w:szCs w:val="20"/>
            </w:rPr>
            <w:fldChar w:fldCharType="separate"/>
          </w:r>
          <w:r w:rsidR="00D4048C">
            <w:rPr>
              <w:rFonts w:ascii="Arial" w:hAnsi="Arial"/>
              <w:noProof/>
              <w:szCs w:val="20"/>
            </w:rPr>
            <w:t>2</w:t>
          </w:r>
          <w:r w:rsidRPr="0079741E">
            <w:rPr>
              <w:rFonts w:ascii="Arial" w:hAnsi="Arial"/>
              <w:szCs w:val="20"/>
            </w:rPr>
            <w:fldChar w:fldCharType="end"/>
          </w:r>
          <w:r w:rsidRPr="0079741E">
            <w:rPr>
              <w:rFonts w:ascii="Arial" w:hAnsi="Arial"/>
              <w:szCs w:val="20"/>
            </w:rPr>
            <w:t xml:space="preserve"> de </w:t>
          </w:r>
          <w:r w:rsidR="00FF109E">
            <w:rPr>
              <w:rFonts w:ascii="Arial" w:hAnsi="Arial"/>
              <w:noProof/>
              <w:szCs w:val="20"/>
            </w:rPr>
            <w:fldChar w:fldCharType="begin"/>
          </w:r>
          <w:r w:rsidR="00FF109E">
            <w:rPr>
              <w:rFonts w:ascii="Arial" w:hAnsi="Arial"/>
              <w:noProof/>
              <w:szCs w:val="20"/>
            </w:rPr>
            <w:instrText>NUMPAGES  \* Arabic  \* MERGEFORMAT</w:instrText>
          </w:r>
          <w:r w:rsidR="00FF109E">
            <w:rPr>
              <w:rFonts w:ascii="Arial" w:hAnsi="Arial"/>
              <w:noProof/>
              <w:szCs w:val="20"/>
            </w:rPr>
            <w:fldChar w:fldCharType="separate"/>
          </w:r>
          <w:r w:rsidR="00D4048C">
            <w:rPr>
              <w:rFonts w:ascii="Arial" w:hAnsi="Arial"/>
              <w:noProof/>
              <w:szCs w:val="20"/>
            </w:rPr>
            <w:t>8</w:t>
          </w:r>
          <w:r w:rsidR="00FF109E">
            <w:rPr>
              <w:rFonts w:ascii="Arial" w:hAnsi="Arial"/>
              <w:noProof/>
              <w:szCs w:val="20"/>
            </w:rPr>
            <w:fldChar w:fldCharType="end"/>
          </w:r>
        </w:p>
      </w:tc>
    </w:tr>
  </w:tbl>
  <w:p w14:paraId="146CC7CD" w14:textId="77777777" w:rsidR="007433E9" w:rsidRDefault="007433E9">
    <w:pPr>
      <w:pStyle w:val="Encabezado"/>
    </w:pPr>
  </w:p>
  <w:p w14:paraId="2C39C75C" w14:textId="34A7FC45" w:rsidR="00616687" w:rsidRDefault="006166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28F75" w14:textId="77777777" w:rsidR="009440F9" w:rsidRDefault="007433E9" w:rsidP="009440F9">
    <w:pPr>
      <w:pStyle w:val="Encabezado"/>
      <w:tabs>
        <w:tab w:val="clear" w:pos="4252"/>
        <w:tab w:val="clear" w:pos="8504"/>
        <w:tab w:val="left" w:pos="3064"/>
      </w:tabs>
    </w:pPr>
    <w:r>
      <w:rPr>
        <w:noProof/>
        <w:lang w:val="es-CO" w:eastAsia="es-CO"/>
      </w:rPr>
      <mc:AlternateContent>
        <mc:Choice Requires="wps">
          <w:drawing>
            <wp:anchor distT="45720" distB="45720" distL="114300" distR="114300" simplePos="0" relativeHeight="251665408" behindDoc="0" locked="0" layoutInCell="1" allowOverlap="1" wp14:anchorId="50A5D782" wp14:editId="7C8BD58A">
              <wp:simplePos x="0" y="0"/>
              <wp:positionH relativeFrom="page">
                <wp:posOffset>5292725</wp:posOffset>
              </wp:positionH>
              <wp:positionV relativeFrom="paragraph">
                <wp:posOffset>4695825</wp:posOffset>
              </wp:positionV>
              <wp:extent cx="4791710" cy="703580"/>
              <wp:effectExtent l="0" t="0" r="0" b="127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710" cy="703580"/>
                      </a:xfrm>
                      <a:prstGeom prst="rect">
                        <a:avLst/>
                      </a:prstGeom>
                      <a:noFill/>
                      <a:ln w="9525">
                        <a:noFill/>
                        <a:miter lim="800000"/>
                        <a:headEnd/>
                        <a:tailEnd/>
                      </a:ln>
                    </wps:spPr>
                    <wps:txbx>
                      <w:txbxContent>
                        <w:p w14:paraId="675B6C6E" w14:textId="3F9B2969" w:rsidR="007433E9" w:rsidRPr="00B6444C" w:rsidRDefault="007433E9" w:rsidP="00B6444C">
                          <w:pPr>
                            <w:rPr>
                              <w:b/>
                              <w:color w:val="002060"/>
                              <w:sz w:val="60"/>
                              <w:szCs w:val="6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A5D782" id="_x0000_t202" coordsize="21600,21600" o:spt="202" path="m,l,21600r21600,l21600,xe">
              <v:stroke joinstyle="miter"/>
              <v:path gradientshapeok="t" o:connecttype="rect"/>
            </v:shapetype>
            <v:shape id="Cuadro de texto 2" o:spid="_x0000_s1026" type="#_x0000_t202" style="position:absolute;margin-left:416.75pt;margin-top:369.75pt;width:377.3pt;height:55.4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" filled="f" stroked="f">
              <v:textbox style="mso-fit-shape-to-text:t">
                <w:txbxContent>
                  <w:p w14:paraId="675B6C6E" w14:textId="3F9B2969" w:rsidR="007433E9" w:rsidRPr="00B6444C" w:rsidRDefault="007433E9" w:rsidP="00B6444C">
                    <w:pPr>
                      <w:rPr>
                        <w:b/>
                        <w:color w:val="002060"/>
                        <w:sz w:val="60"/>
                        <w:szCs w:val="60"/>
                      </w:rPr>
                    </w:pPr>
                  </w:p>
                </w:txbxContent>
              </v:textbox>
              <w10:wrap type="square" anchorx="page"/>
            </v:shape>
          </w:pict>
        </mc:Fallback>
      </mc:AlternateContent>
    </w:r>
    <w:r w:rsidR="009440F9">
      <w:tab/>
    </w:r>
  </w:p>
  <w:tbl>
    <w:tblPr>
      <w:tblW w:w="87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3938"/>
      <w:gridCol w:w="2610"/>
    </w:tblGrid>
    <w:tr w:rsidR="009440F9" w:rsidRPr="0079741E" w14:paraId="646DA59C" w14:textId="77777777" w:rsidTr="00672BC5">
      <w:trPr>
        <w:trHeight w:val="454"/>
      </w:trPr>
      <w:tc>
        <w:tcPr>
          <w:tcW w:w="2206" w:type="dxa"/>
          <w:vMerge w:val="restart"/>
          <w:shd w:val="clear" w:color="auto" w:fill="auto"/>
        </w:tcPr>
        <w:p w14:paraId="7636691F" w14:textId="77777777" w:rsidR="009440F9" w:rsidRPr="0079741E" w:rsidRDefault="009440F9" w:rsidP="00672BC5">
          <w:pPr>
            <w:tabs>
              <w:tab w:val="center" w:pos="4252"/>
              <w:tab w:val="right" w:pos="8504"/>
            </w:tabs>
            <w:spacing w:after="0" w:line="240" w:lineRule="auto"/>
            <w:rPr>
              <w:rFonts w:ascii="Arial" w:hAnsi="Arial"/>
              <w:sz w:val="24"/>
              <w:szCs w:val="24"/>
            </w:rPr>
          </w:pPr>
          <w:r w:rsidRPr="0079741E">
            <w:rPr>
              <w:noProof/>
              <w:lang w:val="es-CO" w:eastAsia="es-CO"/>
            </w:rPr>
            <w:drawing>
              <wp:anchor distT="0" distB="0" distL="114300" distR="114300" simplePos="0" relativeHeight="251677184" behindDoc="0" locked="0" layoutInCell="1" allowOverlap="1" wp14:anchorId="131C8924" wp14:editId="48C5F59B">
                <wp:simplePos x="0" y="0"/>
                <wp:positionH relativeFrom="column">
                  <wp:posOffset>-8255</wp:posOffset>
                </wp:positionH>
                <wp:positionV relativeFrom="paragraph">
                  <wp:posOffset>158750</wp:posOffset>
                </wp:positionV>
                <wp:extent cx="1263650" cy="927735"/>
                <wp:effectExtent l="0" t="0" r="0" b="5715"/>
                <wp:wrapSquare wrapText="bothSides"/>
                <wp:docPr id="17" name="3 Imagen" descr="Descripción: Escudo I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Escudo IDE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927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38" w:type="dxa"/>
          <w:vMerge w:val="restart"/>
          <w:shd w:val="clear" w:color="auto" w:fill="auto"/>
          <w:vAlign w:val="center"/>
        </w:tcPr>
        <w:p w14:paraId="206BC093" w14:textId="1A2AF7DD" w:rsidR="009440F9" w:rsidRPr="0079741E" w:rsidRDefault="009440F9" w:rsidP="009440F9">
          <w:pPr>
            <w:tabs>
              <w:tab w:val="center" w:pos="4252"/>
              <w:tab w:val="right" w:pos="8504"/>
            </w:tabs>
            <w:spacing w:after="0" w:line="240" w:lineRule="auto"/>
            <w:jc w:val="center"/>
            <w:rPr>
              <w:rFonts w:ascii="Arial" w:hAnsi="Arial"/>
              <w:b/>
              <w:sz w:val="24"/>
              <w:szCs w:val="24"/>
            </w:rPr>
          </w:pPr>
          <w:r w:rsidRPr="0079741E">
            <w:rPr>
              <w:rFonts w:ascii="Arial" w:hAnsi="Arial"/>
              <w:b/>
              <w:sz w:val="24"/>
              <w:szCs w:val="24"/>
            </w:rPr>
            <w:t>GU</w:t>
          </w:r>
          <w:r>
            <w:rPr>
              <w:rFonts w:ascii="Arial" w:hAnsi="Arial"/>
              <w:b/>
              <w:sz w:val="24"/>
              <w:szCs w:val="24"/>
            </w:rPr>
            <w:t>Í</w:t>
          </w:r>
          <w:r w:rsidRPr="0079741E">
            <w:rPr>
              <w:rFonts w:ascii="Arial" w:hAnsi="Arial"/>
              <w:b/>
              <w:sz w:val="24"/>
              <w:szCs w:val="24"/>
            </w:rPr>
            <w:t xml:space="preserve">A </w:t>
          </w:r>
          <w:r w:rsidR="009D02DB">
            <w:rPr>
              <w:rFonts w:ascii="Arial" w:hAnsi="Arial"/>
              <w:b/>
              <w:sz w:val="24"/>
              <w:szCs w:val="24"/>
            </w:rPr>
            <w:t>PARA LA REPROGRAFÍA</w:t>
          </w:r>
          <w:r w:rsidR="00672BC5">
            <w:rPr>
              <w:rFonts w:ascii="Arial" w:hAnsi="Arial"/>
              <w:b/>
              <w:sz w:val="24"/>
              <w:szCs w:val="24"/>
            </w:rPr>
            <w:t xml:space="preserve"> </w:t>
          </w:r>
          <w:r w:rsidR="009D02DB">
            <w:rPr>
              <w:rFonts w:ascii="Arial" w:hAnsi="Arial"/>
              <w:b/>
              <w:sz w:val="24"/>
              <w:szCs w:val="24"/>
            </w:rPr>
            <w:t>DOCUMENTAL</w:t>
          </w:r>
          <w:r w:rsidRPr="0079741E">
            <w:rPr>
              <w:rFonts w:ascii="Arial" w:hAnsi="Arial"/>
              <w:b/>
              <w:sz w:val="24"/>
              <w:szCs w:val="24"/>
            </w:rPr>
            <w:t xml:space="preserve"> </w:t>
          </w:r>
        </w:p>
      </w:tc>
      <w:tc>
        <w:tcPr>
          <w:tcW w:w="2610" w:type="dxa"/>
          <w:shd w:val="clear" w:color="auto" w:fill="auto"/>
          <w:vAlign w:val="center"/>
        </w:tcPr>
        <w:p w14:paraId="60C79A0C" w14:textId="528E2AED" w:rsidR="009440F9" w:rsidRPr="0079741E" w:rsidRDefault="009440F9" w:rsidP="003E4574">
          <w:pPr>
            <w:tabs>
              <w:tab w:val="center" w:pos="4252"/>
              <w:tab w:val="right" w:pos="8504"/>
            </w:tabs>
            <w:spacing w:after="0" w:line="240" w:lineRule="auto"/>
            <w:rPr>
              <w:rFonts w:ascii="Arial" w:hAnsi="Arial"/>
              <w:szCs w:val="20"/>
            </w:rPr>
          </w:pPr>
          <w:r w:rsidRPr="009440F9">
            <w:rPr>
              <w:rFonts w:ascii="Arial" w:eastAsia="Times New Roman" w:hAnsi="Arial" w:cs="Arial"/>
              <w:szCs w:val="20"/>
              <w:lang w:val="es-CO" w:eastAsia="es-AR"/>
            </w:rPr>
            <w:t>Código</w:t>
          </w:r>
          <w:r w:rsidRPr="0079741E">
            <w:rPr>
              <w:rFonts w:ascii="Arial" w:eastAsia="Times New Roman" w:hAnsi="Arial" w:cs="Arial"/>
              <w:szCs w:val="20"/>
              <w:lang w:val="en-US" w:eastAsia="es-AR"/>
            </w:rPr>
            <w:t xml:space="preserve">: </w:t>
          </w:r>
          <w:r w:rsidRPr="00C04CBA">
            <w:rPr>
              <w:rFonts w:ascii="Arial" w:eastAsia="Times New Roman" w:hAnsi="Arial" w:cs="Arial"/>
              <w:szCs w:val="20"/>
              <w:lang w:val="en-US" w:eastAsia="es-AR"/>
            </w:rPr>
            <w:t>GU-</w:t>
          </w:r>
          <w:r>
            <w:rPr>
              <w:rFonts w:ascii="Arial" w:eastAsia="Times New Roman" w:hAnsi="Arial" w:cs="Arial"/>
              <w:szCs w:val="20"/>
              <w:lang w:val="en-US" w:eastAsia="es-AR"/>
            </w:rPr>
            <w:t>GD</w:t>
          </w:r>
          <w:r w:rsidRPr="00C04CBA">
            <w:rPr>
              <w:rFonts w:ascii="Arial" w:eastAsia="Times New Roman" w:hAnsi="Arial" w:cs="Arial"/>
              <w:szCs w:val="20"/>
              <w:lang w:val="en-US" w:eastAsia="es-AR"/>
            </w:rPr>
            <w:t>-</w:t>
          </w:r>
          <w:r>
            <w:rPr>
              <w:rFonts w:ascii="Arial" w:eastAsia="Times New Roman" w:hAnsi="Arial" w:cs="Arial"/>
              <w:szCs w:val="20"/>
              <w:lang w:val="en-US" w:eastAsia="es-AR"/>
            </w:rPr>
            <w:t>07</w:t>
          </w:r>
          <w:r w:rsidRPr="00C04CBA">
            <w:rPr>
              <w:rFonts w:ascii="Arial" w:eastAsia="Times New Roman" w:hAnsi="Arial" w:cs="Arial"/>
              <w:szCs w:val="20"/>
              <w:lang w:eastAsia="es-AR"/>
            </w:rPr>
            <w:t>-</w:t>
          </w:r>
          <w:r w:rsidR="00D4048C">
            <w:rPr>
              <w:rFonts w:ascii="Arial" w:eastAsia="Times New Roman" w:hAnsi="Arial" w:cs="Arial"/>
              <w:szCs w:val="20"/>
              <w:lang w:eastAsia="es-AR"/>
            </w:rPr>
            <w:t>03</w:t>
          </w:r>
        </w:p>
      </w:tc>
    </w:tr>
    <w:tr w:rsidR="009440F9" w:rsidRPr="0079741E" w14:paraId="4060AC63" w14:textId="77777777" w:rsidTr="00672BC5">
      <w:trPr>
        <w:trHeight w:val="454"/>
      </w:trPr>
      <w:tc>
        <w:tcPr>
          <w:tcW w:w="2206" w:type="dxa"/>
          <w:vMerge/>
          <w:shd w:val="clear" w:color="auto" w:fill="auto"/>
        </w:tcPr>
        <w:p w14:paraId="5D77370C" w14:textId="77777777" w:rsidR="009440F9" w:rsidRPr="0079741E" w:rsidRDefault="009440F9" w:rsidP="009440F9">
          <w:pPr>
            <w:tabs>
              <w:tab w:val="center" w:pos="4252"/>
              <w:tab w:val="right" w:pos="8504"/>
            </w:tabs>
            <w:spacing w:after="0" w:line="240" w:lineRule="auto"/>
            <w:rPr>
              <w:rFonts w:ascii="Arial" w:hAnsi="Arial"/>
              <w:sz w:val="24"/>
              <w:szCs w:val="24"/>
              <w:lang w:val="en-US"/>
            </w:rPr>
          </w:pPr>
        </w:p>
      </w:tc>
      <w:tc>
        <w:tcPr>
          <w:tcW w:w="3938" w:type="dxa"/>
          <w:vMerge/>
          <w:shd w:val="clear" w:color="auto" w:fill="auto"/>
        </w:tcPr>
        <w:p w14:paraId="4187BE59" w14:textId="77777777" w:rsidR="009440F9" w:rsidRPr="0079741E" w:rsidRDefault="009440F9" w:rsidP="009440F9">
          <w:pPr>
            <w:tabs>
              <w:tab w:val="center" w:pos="4252"/>
              <w:tab w:val="right" w:pos="8504"/>
            </w:tabs>
            <w:spacing w:after="0" w:line="240" w:lineRule="auto"/>
            <w:rPr>
              <w:rFonts w:ascii="Arial" w:hAnsi="Arial"/>
              <w:sz w:val="24"/>
              <w:szCs w:val="24"/>
              <w:lang w:val="en-US"/>
            </w:rPr>
          </w:pPr>
        </w:p>
      </w:tc>
      <w:tc>
        <w:tcPr>
          <w:tcW w:w="2610" w:type="dxa"/>
          <w:shd w:val="clear" w:color="auto" w:fill="auto"/>
          <w:vAlign w:val="center"/>
        </w:tcPr>
        <w:p w14:paraId="0F9E20E5" w14:textId="77777777" w:rsidR="009440F9" w:rsidRPr="0079741E" w:rsidRDefault="009440F9" w:rsidP="009440F9">
          <w:pPr>
            <w:tabs>
              <w:tab w:val="center" w:pos="4252"/>
              <w:tab w:val="right" w:pos="8504"/>
            </w:tabs>
            <w:spacing w:after="0" w:line="240" w:lineRule="auto"/>
            <w:rPr>
              <w:rFonts w:ascii="Arial" w:hAnsi="Arial"/>
              <w:szCs w:val="20"/>
              <w:highlight w:val="yellow"/>
            </w:rPr>
          </w:pPr>
          <w:r w:rsidRPr="0079741E">
            <w:rPr>
              <w:rFonts w:ascii="Arial" w:hAnsi="Arial"/>
              <w:szCs w:val="20"/>
            </w:rPr>
            <w:t xml:space="preserve">Versión: </w:t>
          </w:r>
          <w:r>
            <w:rPr>
              <w:rFonts w:ascii="Arial" w:hAnsi="Arial"/>
              <w:szCs w:val="20"/>
            </w:rPr>
            <w:t>1</w:t>
          </w:r>
        </w:p>
      </w:tc>
    </w:tr>
    <w:tr w:rsidR="009440F9" w:rsidRPr="0079741E" w14:paraId="2F123250" w14:textId="77777777" w:rsidTr="00672BC5">
      <w:trPr>
        <w:trHeight w:val="454"/>
      </w:trPr>
      <w:tc>
        <w:tcPr>
          <w:tcW w:w="2206" w:type="dxa"/>
          <w:vMerge/>
          <w:shd w:val="clear" w:color="auto" w:fill="auto"/>
        </w:tcPr>
        <w:p w14:paraId="57C21879" w14:textId="77777777" w:rsidR="009440F9" w:rsidRPr="0079741E" w:rsidRDefault="009440F9" w:rsidP="009440F9">
          <w:pPr>
            <w:tabs>
              <w:tab w:val="center" w:pos="4252"/>
              <w:tab w:val="right" w:pos="8504"/>
            </w:tabs>
            <w:spacing w:after="0" w:line="240" w:lineRule="auto"/>
            <w:rPr>
              <w:rFonts w:ascii="Arial" w:hAnsi="Arial"/>
              <w:sz w:val="24"/>
              <w:szCs w:val="24"/>
            </w:rPr>
          </w:pPr>
        </w:p>
      </w:tc>
      <w:tc>
        <w:tcPr>
          <w:tcW w:w="3938" w:type="dxa"/>
          <w:vMerge/>
          <w:shd w:val="clear" w:color="auto" w:fill="auto"/>
        </w:tcPr>
        <w:p w14:paraId="4C31B0E0" w14:textId="77777777" w:rsidR="009440F9" w:rsidRPr="0079741E" w:rsidRDefault="009440F9" w:rsidP="009440F9">
          <w:pPr>
            <w:tabs>
              <w:tab w:val="center" w:pos="4252"/>
              <w:tab w:val="right" w:pos="8504"/>
            </w:tabs>
            <w:spacing w:after="0" w:line="240" w:lineRule="auto"/>
            <w:rPr>
              <w:rFonts w:ascii="Arial" w:hAnsi="Arial"/>
              <w:sz w:val="24"/>
              <w:szCs w:val="24"/>
            </w:rPr>
          </w:pPr>
        </w:p>
      </w:tc>
      <w:tc>
        <w:tcPr>
          <w:tcW w:w="2610" w:type="dxa"/>
          <w:shd w:val="clear" w:color="auto" w:fill="auto"/>
          <w:vAlign w:val="center"/>
        </w:tcPr>
        <w:p w14:paraId="295B4FD4" w14:textId="5FA9DB92" w:rsidR="009440F9" w:rsidRPr="0079741E" w:rsidRDefault="009440F9" w:rsidP="009440F9">
          <w:pPr>
            <w:tabs>
              <w:tab w:val="center" w:pos="4252"/>
              <w:tab w:val="right" w:pos="8504"/>
            </w:tabs>
            <w:spacing w:after="0" w:line="240" w:lineRule="auto"/>
            <w:rPr>
              <w:rFonts w:ascii="Arial" w:hAnsi="Arial"/>
              <w:szCs w:val="20"/>
            </w:rPr>
          </w:pPr>
          <w:r w:rsidRPr="0079741E">
            <w:rPr>
              <w:rFonts w:ascii="Arial" w:hAnsi="Arial"/>
              <w:szCs w:val="20"/>
            </w:rPr>
            <w:t xml:space="preserve">Fecha </w:t>
          </w:r>
          <w:r w:rsidR="009D02DB">
            <w:rPr>
              <w:rFonts w:ascii="Arial" w:hAnsi="Arial"/>
              <w:szCs w:val="20"/>
            </w:rPr>
            <w:t>a</w:t>
          </w:r>
          <w:r w:rsidRPr="0079741E">
            <w:rPr>
              <w:rFonts w:ascii="Arial" w:hAnsi="Arial"/>
              <w:szCs w:val="20"/>
            </w:rPr>
            <w:t>probación:</w:t>
          </w:r>
          <w:r>
            <w:rPr>
              <w:rFonts w:ascii="Arial" w:hAnsi="Arial"/>
              <w:szCs w:val="20"/>
            </w:rPr>
            <w:t xml:space="preserve"> </w:t>
          </w:r>
          <w:r w:rsidR="00BF4546">
            <w:rPr>
              <w:rFonts w:ascii="Arial" w:hAnsi="Arial"/>
              <w:szCs w:val="20"/>
            </w:rPr>
            <w:t>19/09/2022</w:t>
          </w:r>
        </w:p>
      </w:tc>
    </w:tr>
    <w:tr w:rsidR="009440F9" w:rsidRPr="0079741E" w14:paraId="37961125" w14:textId="77777777" w:rsidTr="00672BC5">
      <w:trPr>
        <w:trHeight w:val="454"/>
      </w:trPr>
      <w:tc>
        <w:tcPr>
          <w:tcW w:w="2206" w:type="dxa"/>
          <w:vMerge/>
          <w:shd w:val="clear" w:color="auto" w:fill="auto"/>
        </w:tcPr>
        <w:p w14:paraId="6820E6AD" w14:textId="77777777" w:rsidR="009440F9" w:rsidRPr="0079741E" w:rsidRDefault="009440F9" w:rsidP="009440F9">
          <w:pPr>
            <w:tabs>
              <w:tab w:val="center" w:pos="4252"/>
              <w:tab w:val="right" w:pos="8504"/>
            </w:tabs>
            <w:spacing w:after="0" w:line="240" w:lineRule="auto"/>
            <w:rPr>
              <w:rFonts w:ascii="Arial" w:hAnsi="Arial"/>
              <w:sz w:val="24"/>
              <w:szCs w:val="24"/>
            </w:rPr>
          </w:pPr>
        </w:p>
      </w:tc>
      <w:tc>
        <w:tcPr>
          <w:tcW w:w="3938" w:type="dxa"/>
          <w:vMerge/>
          <w:shd w:val="clear" w:color="auto" w:fill="auto"/>
        </w:tcPr>
        <w:p w14:paraId="513E5CDA" w14:textId="77777777" w:rsidR="009440F9" w:rsidRPr="0079741E" w:rsidRDefault="009440F9" w:rsidP="009440F9">
          <w:pPr>
            <w:tabs>
              <w:tab w:val="center" w:pos="4252"/>
              <w:tab w:val="right" w:pos="8504"/>
            </w:tabs>
            <w:spacing w:after="0" w:line="240" w:lineRule="auto"/>
            <w:rPr>
              <w:rFonts w:ascii="Arial" w:hAnsi="Arial"/>
              <w:sz w:val="24"/>
              <w:szCs w:val="24"/>
            </w:rPr>
          </w:pPr>
        </w:p>
      </w:tc>
      <w:tc>
        <w:tcPr>
          <w:tcW w:w="2610" w:type="dxa"/>
          <w:shd w:val="clear" w:color="auto" w:fill="auto"/>
          <w:vAlign w:val="center"/>
        </w:tcPr>
        <w:p w14:paraId="607D0783" w14:textId="67535B2A" w:rsidR="009440F9" w:rsidRPr="0079741E" w:rsidRDefault="009440F9" w:rsidP="009440F9">
          <w:pPr>
            <w:tabs>
              <w:tab w:val="center" w:pos="4252"/>
              <w:tab w:val="right" w:pos="8504"/>
            </w:tabs>
            <w:spacing w:after="0" w:line="240" w:lineRule="auto"/>
            <w:rPr>
              <w:rFonts w:ascii="Arial" w:hAnsi="Arial"/>
              <w:szCs w:val="20"/>
            </w:rPr>
          </w:pPr>
          <w:r w:rsidRPr="0079741E">
            <w:rPr>
              <w:rFonts w:ascii="Arial" w:hAnsi="Arial"/>
              <w:szCs w:val="20"/>
            </w:rPr>
            <w:t xml:space="preserve">Página </w:t>
          </w:r>
          <w:r w:rsidRPr="0079741E">
            <w:rPr>
              <w:rFonts w:ascii="Arial" w:hAnsi="Arial"/>
              <w:szCs w:val="20"/>
            </w:rPr>
            <w:fldChar w:fldCharType="begin"/>
          </w:r>
          <w:r w:rsidRPr="0079741E">
            <w:rPr>
              <w:rFonts w:ascii="Arial" w:hAnsi="Arial"/>
              <w:szCs w:val="20"/>
            </w:rPr>
            <w:instrText>PAGE  \* Arabic  \* MERGEFORMAT</w:instrText>
          </w:r>
          <w:r w:rsidRPr="0079741E">
            <w:rPr>
              <w:rFonts w:ascii="Arial" w:hAnsi="Arial"/>
              <w:szCs w:val="20"/>
            </w:rPr>
            <w:fldChar w:fldCharType="separate"/>
          </w:r>
          <w:r w:rsidR="00D4048C">
            <w:rPr>
              <w:rFonts w:ascii="Arial" w:hAnsi="Arial"/>
              <w:noProof/>
              <w:szCs w:val="20"/>
            </w:rPr>
            <w:t>1</w:t>
          </w:r>
          <w:r w:rsidRPr="0079741E">
            <w:rPr>
              <w:rFonts w:ascii="Arial" w:hAnsi="Arial"/>
              <w:szCs w:val="20"/>
            </w:rPr>
            <w:fldChar w:fldCharType="end"/>
          </w:r>
          <w:r w:rsidRPr="0079741E">
            <w:rPr>
              <w:rFonts w:ascii="Arial" w:hAnsi="Arial"/>
              <w:szCs w:val="20"/>
            </w:rPr>
            <w:t xml:space="preserve"> de </w:t>
          </w:r>
          <w:r>
            <w:rPr>
              <w:rFonts w:ascii="Arial" w:hAnsi="Arial"/>
              <w:noProof/>
              <w:szCs w:val="20"/>
            </w:rPr>
            <w:fldChar w:fldCharType="begin"/>
          </w:r>
          <w:r>
            <w:rPr>
              <w:rFonts w:ascii="Arial" w:hAnsi="Arial"/>
              <w:noProof/>
              <w:szCs w:val="20"/>
            </w:rPr>
            <w:instrText>NUMPAGES  \* Arabic  \* MERGEFORMAT</w:instrText>
          </w:r>
          <w:r>
            <w:rPr>
              <w:rFonts w:ascii="Arial" w:hAnsi="Arial"/>
              <w:noProof/>
              <w:szCs w:val="20"/>
            </w:rPr>
            <w:fldChar w:fldCharType="separate"/>
          </w:r>
          <w:r w:rsidR="00D4048C">
            <w:rPr>
              <w:rFonts w:ascii="Arial" w:hAnsi="Arial"/>
              <w:noProof/>
              <w:szCs w:val="20"/>
            </w:rPr>
            <w:t>8</w:t>
          </w:r>
          <w:r>
            <w:rPr>
              <w:rFonts w:ascii="Arial" w:hAnsi="Arial"/>
              <w:noProof/>
              <w:szCs w:val="20"/>
            </w:rPr>
            <w:fldChar w:fldCharType="end"/>
          </w:r>
        </w:p>
      </w:tc>
    </w:tr>
  </w:tbl>
  <w:p w14:paraId="650A1A7F" w14:textId="7606608A" w:rsidR="007433E9" w:rsidRDefault="007433E9" w:rsidP="009440F9">
    <w:pPr>
      <w:pStyle w:val="Encabezado"/>
      <w:tabs>
        <w:tab w:val="clear" w:pos="4252"/>
        <w:tab w:val="clear" w:pos="8504"/>
        <w:tab w:val="left" w:pos="30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7689"/>
    <w:multiLevelType w:val="hybridMultilevel"/>
    <w:tmpl w:val="7DD0076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96A526D"/>
    <w:multiLevelType w:val="hybridMultilevel"/>
    <w:tmpl w:val="09A8E53A"/>
    <w:lvl w:ilvl="0" w:tplc="5DA6070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860AEA"/>
    <w:multiLevelType w:val="multilevel"/>
    <w:tmpl w:val="9D346DB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238D"/>
    <w:multiLevelType w:val="hybridMultilevel"/>
    <w:tmpl w:val="245888B4"/>
    <w:lvl w:ilvl="0" w:tplc="240A0003">
      <w:start w:val="1"/>
      <w:numFmt w:val="bullet"/>
      <w:lvlText w:val="o"/>
      <w:lvlJc w:val="left"/>
      <w:pPr>
        <w:ind w:left="1713" w:hanging="360"/>
      </w:pPr>
      <w:rPr>
        <w:rFonts w:ascii="Courier New" w:hAnsi="Courier New" w:cs="Courier New" w:hint="default"/>
      </w:rPr>
    </w:lvl>
    <w:lvl w:ilvl="1" w:tplc="240A0003">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4" w15:restartNumberingAfterBreak="0">
    <w:nsid w:val="14441C73"/>
    <w:multiLevelType w:val="hybridMultilevel"/>
    <w:tmpl w:val="5BF8A49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4C27A86"/>
    <w:multiLevelType w:val="hybridMultilevel"/>
    <w:tmpl w:val="67AE024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FB4698A"/>
    <w:multiLevelType w:val="hybridMultilevel"/>
    <w:tmpl w:val="EE327AA0"/>
    <w:lvl w:ilvl="0" w:tplc="F93C16B2">
      <w:start w:val="1"/>
      <w:numFmt w:val="lowerLetter"/>
      <w:pStyle w:val="Ttulo2"/>
      <w:lvlText w:val="%1."/>
      <w:lvlJc w:val="left"/>
      <w:pPr>
        <w:ind w:left="360" w:hanging="360"/>
      </w:pPr>
    </w:lvl>
    <w:lvl w:ilvl="1" w:tplc="580A0019" w:tentative="1">
      <w:start w:val="1"/>
      <w:numFmt w:val="lowerLetter"/>
      <w:lvlText w:val="%2."/>
      <w:lvlJc w:val="left"/>
      <w:pPr>
        <w:ind w:left="2148" w:hanging="360"/>
      </w:pPr>
    </w:lvl>
    <w:lvl w:ilvl="2" w:tplc="580A001B" w:tentative="1">
      <w:start w:val="1"/>
      <w:numFmt w:val="lowerRoman"/>
      <w:lvlText w:val="%3."/>
      <w:lvlJc w:val="right"/>
      <w:pPr>
        <w:ind w:left="2868" w:hanging="180"/>
      </w:pPr>
    </w:lvl>
    <w:lvl w:ilvl="3" w:tplc="580A000F" w:tentative="1">
      <w:start w:val="1"/>
      <w:numFmt w:val="decimal"/>
      <w:lvlText w:val="%4."/>
      <w:lvlJc w:val="left"/>
      <w:pPr>
        <w:ind w:left="3588" w:hanging="360"/>
      </w:pPr>
    </w:lvl>
    <w:lvl w:ilvl="4" w:tplc="580A0019" w:tentative="1">
      <w:start w:val="1"/>
      <w:numFmt w:val="lowerLetter"/>
      <w:lvlText w:val="%5."/>
      <w:lvlJc w:val="left"/>
      <w:pPr>
        <w:ind w:left="4308" w:hanging="360"/>
      </w:pPr>
    </w:lvl>
    <w:lvl w:ilvl="5" w:tplc="580A001B" w:tentative="1">
      <w:start w:val="1"/>
      <w:numFmt w:val="lowerRoman"/>
      <w:lvlText w:val="%6."/>
      <w:lvlJc w:val="right"/>
      <w:pPr>
        <w:ind w:left="5028" w:hanging="180"/>
      </w:pPr>
    </w:lvl>
    <w:lvl w:ilvl="6" w:tplc="580A000F" w:tentative="1">
      <w:start w:val="1"/>
      <w:numFmt w:val="decimal"/>
      <w:lvlText w:val="%7."/>
      <w:lvlJc w:val="left"/>
      <w:pPr>
        <w:ind w:left="5748" w:hanging="360"/>
      </w:pPr>
    </w:lvl>
    <w:lvl w:ilvl="7" w:tplc="580A0019" w:tentative="1">
      <w:start w:val="1"/>
      <w:numFmt w:val="lowerLetter"/>
      <w:lvlText w:val="%8."/>
      <w:lvlJc w:val="left"/>
      <w:pPr>
        <w:ind w:left="6468" w:hanging="360"/>
      </w:pPr>
    </w:lvl>
    <w:lvl w:ilvl="8" w:tplc="580A001B" w:tentative="1">
      <w:start w:val="1"/>
      <w:numFmt w:val="lowerRoman"/>
      <w:lvlText w:val="%9."/>
      <w:lvlJc w:val="right"/>
      <w:pPr>
        <w:ind w:left="7188" w:hanging="180"/>
      </w:pPr>
    </w:lvl>
  </w:abstractNum>
  <w:abstractNum w:abstractNumId="7" w15:restartNumberingAfterBreak="0">
    <w:nsid w:val="252D6EB8"/>
    <w:multiLevelType w:val="hybridMultilevel"/>
    <w:tmpl w:val="E31A1DE6"/>
    <w:lvl w:ilvl="0" w:tplc="9A96D954">
      <w:start w:val="1"/>
      <w:numFmt w:val="bullet"/>
      <w:lvlText w:val="·"/>
      <w:lvlJc w:val="left"/>
      <w:pPr>
        <w:ind w:left="990" w:hanging="63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28405355"/>
    <w:multiLevelType w:val="hybridMultilevel"/>
    <w:tmpl w:val="1384FF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904754"/>
    <w:multiLevelType w:val="hybridMultilevel"/>
    <w:tmpl w:val="47B413E8"/>
    <w:lvl w:ilvl="0" w:tplc="B484AAE2">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BF6B93"/>
    <w:multiLevelType w:val="multilevel"/>
    <w:tmpl w:val="60646C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E967260"/>
    <w:multiLevelType w:val="hybridMultilevel"/>
    <w:tmpl w:val="5EF43B50"/>
    <w:lvl w:ilvl="0" w:tplc="580A000F">
      <w:start w:val="1"/>
      <w:numFmt w:val="decimal"/>
      <w:lvlText w:val="%1."/>
      <w:lvlJc w:val="left"/>
      <w:pPr>
        <w:ind w:left="578" w:hanging="360"/>
      </w:pPr>
    </w:lvl>
    <w:lvl w:ilvl="1" w:tplc="580A0019" w:tentative="1">
      <w:start w:val="1"/>
      <w:numFmt w:val="lowerLetter"/>
      <w:lvlText w:val="%2."/>
      <w:lvlJc w:val="left"/>
      <w:pPr>
        <w:ind w:left="1298" w:hanging="360"/>
      </w:pPr>
    </w:lvl>
    <w:lvl w:ilvl="2" w:tplc="580A001B" w:tentative="1">
      <w:start w:val="1"/>
      <w:numFmt w:val="lowerRoman"/>
      <w:lvlText w:val="%3."/>
      <w:lvlJc w:val="right"/>
      <w:pPr>
        <w:ind w:left="2018" w:hanging="180"/>
      </w:pPr>
    </w:lvl>
    <w:lvl w:ilvl="3" w:tplc="580A000F" w:tentative="1">
      <w:start w:val="1"/>
      <w:numFmt w:val="decimal"/>
      <w:lvlText w:val="%4."/>
      <w:lvlJc w:val="left"/>
      <w:pPr>
        <w:ind w:left="2738" w:hanging="360"/>
      </w:pPr>
    </w:lvl>
    <w:lvl w:ilvl="4" w:tplc="580A0019" w:tentative="1">
      <w:start w:val="1"/>
      <w:numFmt w:val="lowerLetter"/>
      <w:lvlText w:val="%5."/>
      <w:lvlJc w:val="left"/>
      <w:pPr>
        <w:ind w:left="3458" w:hanging="360"/>
      </w:pPr>
    </w:lvl>
    <w:lvl w:ilvl="5" w:tplc="580A001B" w:tentative="1">
      <w:start w:val="1"/>
      <w:numFmt w:val="lowerRoman"/>
      <w:lvlText w:val="%6."/>
      <w:lvlJc w:val="right"/>
      <w:pPr>
        <w:ind w:left="4178" w:hanging="180"/>
      </w:pPr>
    </w:lvl>
    <w:lvl w:ilvl="6" w:tplc="580A000F" w:tentative="1">
      <w:start w:val="1"/>
      <w:numFmt w:val="decimal"/>
      <w:lvlText w:val="%7."/>
      <w:lvlJc w:val="left"/>
      <w:pPr>
        <w:ind w:left="4898" w:hanging="360"/>
      </w:pPr>
    </w:lvl>
    <w:lvl w:ilvl="7" w:tplc="580A0019" w:tentative="1">
      <w:start w:val="1"/>
      <w:numFmt w:val="lowerLetter"/>
      <w:lvlText w:val="%8."/>
      <w:lvlJc w:val="left"/>
      <w:pPr>
        <w:ind w:left="5618" w:hanging="360"/>
      </w:pPr>
    </w:lvl>
    <w:lvl w:ilvl="8" w:tplc="580A001B" w:tentative="1">
      <w:start w:val="1"/>
      <w:numFmt w:val="lowerRoman"/>
      <w:lvlText w:val="%9."/>
      <w:lvlJc w:val="right"/>
      <w:pPr>
        <w:ind w:left="6338" w:hanging="180"/>
      </w:pPr>
    </w:lvl>
  </w:abstractNum>
  <w:abstractNum w:abstractNumId="12" w15:restartNumberingAfterBreak="0">
    <w:nsid w:val="345B487A"/>
    <w:multiLevelType w:val="multilevel"/>
    <w:tmpl w:val="6D8A9E66"/>
    <w:lvl w:ilvl="0">
      <w:start w:val="1"/>
      <w:numFmt w:val="decimal"/>
      <w:pStyle w:val="Ttulo1"/>
      <w:lvlText w:val="%1."/>
      <w:lvlJc w:val="left"/>
      <w:pPr>
        <w:ind w:left="360" w:hanging="360"/>
      </w:pPr>
      <w:rPr>
        <w:rFonts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644" w:hanging="108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7140" w:hanging="144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636" w:hanging="1800"/>
      </w:pPr>
      <w:rPr>
        <w:rFonts w:hint="default"/>
      </w:rPr>
    </w:lvl>
    <w:lvl w:ilvl="8">
      <w:start w:val="1"/>
      <w:numFmt w:val="decimal"/>
      <w:isLgl/>
      <w:lvlText w:val="%1.%2.%3.%4.%5.%6.%7.%8.%9."/>
      <w:lvlJc w:val="left"/>
      <w:pPr>
        <w:ind w:left="11064" w:hanging="2160"/>
      </w:pPr>
      <w:rPr>
        <w:rFonts w:hint="default"/>
      </w:rPr>
    </w:lvl>
  </w:abstractNum>
  <w:abstractNum w:abstractNumId="13" w15:restartNumberingAfterBreak="0">
    <w:nsid w:val="47DB6F6B"/>
    <w:multiLevelType w:val="hybridMultilevel"/>
    <w:tmpl w:val="66BCB178"/>
    <w:lvl w:ilvl="0" w:tplc="580A0001">
      <w:start w:val="1"/>
      <w:numFmt w:val="bullet"/>
      <w:lvlText w:val=""/>
      <w:lvlJc w:val="left"/>
      <w:pPr>
        <w:ind w:left="513" w:hanging="360"/>
      </w:pPr>
      <w:rPr>
        <w:rFonts w:ascii="Symbol" w:hAnsi="Symbol" w:hint="default"/>
      </w:rPr>
    </w:lvl>
    <w:lvl w:ilvl="1" w:tplc="580A0003" w:tentative="1">
      <w:start w:val="1"/>
      <w:numFmt w:val="bullet"/>
      <w:lvlText w:val="o"/>
      <w:lvlJc w:val="left"/>
      <w:pPr>
        <w:ind w:left="1233" w:hanging="360"/>
      </w:pPr>
      <w:rPr>
        <w:rFonts w:ascii="Courier New" w:hAnsi="Courier New" w:cs="Courier New" w:hint="default"/>
      </w:rPr>
    </w:lvl>
    <w:lvl w:ilvl="2" w:tplc="580A0005" w:tentative="1">
      <w:start w:val="1"/>
      <w:numFmt w:val="bullet"/>
      <w:lvlText w:val=""/>
      <w:lvlJc w:val="left"/>
      <w:pPr>
        <w:ind w:left="1953" w:hanging="360"/>
      </w:pPr>
      <w:rPr>
        <w:rFonts w:ascii="Wingdings" w:hAnsi="Wingdings" w:hint="default"/>
      </w:rPr>
    </w:lvl>
    <w:lvl w:ilvl="3" w:tplc="580A0001" w:tentative="1">
      <w:start w:val="1"/>
      <w:numFmt w:val="bullet"/>
      <w:lvlText w:val=""/>
      <w:lvlJc w:val="left"/>
      <w:pPr>
        <w:ind w:left="2673" w:hanging="360"/>
      </w:pPr>
      <w:rPr>
        <w:rFonts w:ascii="Symbol" w:hAnsi="Symbol" w:hint="default"/>
      </w:rPr>
    </w:lvl>
    <w:lvl w:ilvl="4" w:tplc="580A0003" w:tentative="1">
      <w:start w:val="1"/>
      <w:numFmt w:val="bullet"/>
      <w:lvlText w:val="o"/>
      <w:lvlJc w:val="left"/>
      <w:pPr>
        <w:ind w:left="3393" w:hanging="360"/>
      </w:pPr>
      <w:rPr>
        <w:rFonts w:ascii="Courier New" w:hAnsi="Courier New" w:cs="Courier New" w:hint="default"/>
      </w:rPr>
    </w:lvl>
    <w:lvl w:ilvl="5" w:tplc="580A0005" w:tentative="1">
      <w:start w:val="1"/>
      <w:numFmt w:val="bullet"/>
      <w:lvlText w:val=""/>
      <w:lvlJc w:val="left"/>
      <w:pPr>
        <w:ind w:left="4113" w:hanging="360"/>
      </w:pPr>
      <w:rPr>
        <w:rFonts w:ascii="Wingdings" w:hAnsi="Wingdings" w:hint="default"/>
      </w:rPr>
    </w:lvl>
    <w:lvl w:ilvl="6" w:tplc="580A0001" w:tentative="1">
      <w:start w:val="1"/>
      <w:numFmt w:val="bullet"/>
      <w:lvlText w:val=""/>
      <w:lvlJc w:val="left"/>
      <w:pPr>
        <w:ind w:left="4833" w:hanging="360"/>
      </w:pPr>
      <w:rPr>
        <w:rFonts w:ascii="Symbol" w:hAnsi="Symbol" w:hint="default"/>
      </w:rPr>
    </w:lvl>
    <w:lvl w:ilvl="7" w:tplc="580A0003" w:tentative="1">
      <w:start w:val="1"/>
      <w:numFmt w:val="bullet"/>
      <w:lvlText w:val="o"/>
      <w:lvlJc w:val="left"/>
      <w:pPr>
        <w:ind w:left="5553" w:hanging="360"/>
      </w:pPr>
      <w:rPr>
        <w:rFonts w:ascii="Courier New" w:hAnsi="Courier New" w:cs="Courier New" w:hint="default"/>
      </w:rPr>
    </w:lvl>
    <w:lvl w:ilvl="8" w:tplc="580A0005" w:tentative="1">
      <w:start w:val="1"/>
      <w:numFmt w:val="bullet"/>
      <w:lvlText w:val=""/>
      <w:lvlJc w:val="left"/>
      <w:pPr>
        <w:ind w:left="6273" w:hanging="360"/>
      </w:pPr>
      <w:rPr>
        <w:rFonts w:ascii="Wingdings" w:hAnsi="Wingdings" w:hint="default"/>
      </w:rPr>
    </w:lvl>
  </w:abstractNum>
  <w:abstractNum w:abstractNumId="14" w15:restartNumberingAfterBreak="0">
    <w:nsid w:val="49283C66"/>
    <w:multiLevelType w:val="hybridMultilevel"/>
    <w:tmpl w:val="AA8AFFD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581555DC"/>
    <w:multiLevelType w:val="hybridMultilevel"/>
    <w:tmpl w:val="C42A121E"/>
    <w:lvl w:ilvl="0" w:tplc="B82C2716">
      <w:start w:val="1"/>
      <w:numFmt w:val="decimal"/>
      <w:lvlText w:val="%1."/>
      <w:lvlJc w:val="left"/>
      <w:pPr>
        <w:ind w:left="1058" w:hanging="360"/>
      </w:pPr>
      <w:rPr>
        <w:rFonts w:hint="default"/>
      </w:rPr>
    </w:lvl>
    <w:lvl w:ilvl="1" w:tplc="580A0019" w:tentative="1">
      <w:start w:val="1"/>
      <w:numFmt w:val="lowerLetter"/>
      <w:lvlText w:val="%2."/>
      <w:lvlJc w:val="left"/>
      <w:pPr>
        <w:ind w:left="1778" w:hanging="360"/>
      </w:pPr>
    </w:lvl>
    <w:lvl w:ilvl="2" w:tplc="580A001B" w:tentative="1">
      <w:start w:val="1"/>
      <w:numFmt w:val="lowerRoman"/>
      <w:lvlText w:val="%3."/>
      <w:lvlJc w:val="right"/>
      <w:pPr>
        <w:ind w:left="2498" w:hanging="180"/>
      </w:pPr>
    </w:lvl>
    <w:lvl w:ilvl="3" w:tplc="580A000F" w:tentative="1">
      <w:start w:val="1"/>
      <w:numFmt w:val="decimal"/>
      <w:lvlText w:val="%4."/>
      <w:lvlJc w:val="left"/>
      <w:pPr>
        <w:ind w:left="3218" w:hanging="360"/>
      </w:pPr>
    </w:lvl>
    <w:lvl w:ilvl="4" w:tplc="580A0019" w:tentative="1">
      <w:start w:val="1"/>
      <w:numFmt w:val="lowerLetter"/>
      <w:lvlText w:val="%5."/>
      <w:lvlJc w:val="left"/>
      <w:pPr>
        <w:ind w:left="3938" w:hanging="360"/>
      </w:pPr>
    </w:lvl>
    <w:lvl w:ilvl="5" w:tplc="580A001B" w:tentative="1">
      <w:start w:val="1"/>
      <w:numFmt w:val="lowerRoman"/>
      <w:lvlText w:val="%6."/>
      <w:lvlJc w:val="right"/>
      <w:pPr>
        <w:ind w:left="4658" w:hanging="180"/>
      </w:pPr>
    </w:lvl>
    <w:lvl w:ilvl="6" w:tplc="580A000F" w:tentative="1">
      <w:start w:val="1"/>
      <w:numFmt w:val="decimal"/>
      <w:lvlText w:val="%7."/>
      <w:lvlJc w:val="left"/>
      <w:pPr>
        <w:ind w:left="5378" w:hanging="360"/>
      </w:pPr>
    </w:lvl>
    <w:lvl w:ilvl="7" w:tplc="580A0019" w:tentative="1">
      <w:start w:val="1"/>
      <w:numFmt w:val="lowerLetter"/>
      <w:lvlText w:val="%8."/>
      <w:lvlJc w:val="left"/>
      <w:pPr>
        <w:ind w:left="6098" w:hanging="360"/>
      </w:pPr>
    </w:lvl>
    <w:lvl w:ilvl="8" w:tplc="580A001B" w:tentative="1">
      <w:start w:val="1"/>
      <w:numFmt w:val="lowerRoman"/>
      <w:lvlText w:val="%9."/>
      <w:lvlJc w:val="right"/>
      <w:pPr>
        <w:ind w:left="6818" w:hanging="180"/>
      </w:pPr>
    </w:lvl>
  </w:abstractNum>
  <w:abstractNum w:abstractNumId="16" w15:restartNumberingAfterBreak="0">
    <w:nsid w:val="64794F27"/>
    <w:multiLevelType w:val="hybridMultilevel"/>
    <w:tmpl w:val="A2201B52"/>
    <w:lvl w:ilvl="0" w:tplc="89E49A86">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4A67A4C"/>
    <w:multiLevelType w:val="hybridMultilevel"/>
    <w:tmpl w:val="0A1AC9A2"/>
    <w:lvl w:ilvl="0" w:tplc="87E6FCC0">
      <w:start w:val="1"/>
      <w:numFmt w:val="bullet"/>
      <w:lvlText w:val="·"/>
      <w:lvlJc w:val="left"/>
      <w:pPr>
        <w:ind w:left="183" w:hanging="750"/>
      </w:pPr>
      <w:rPr>
        <w:rFonts w:ascii="Arial" w:eastAsiaTheme="minorHAnsi" w:hAnsi="Arial" w:cs="Arial" w:hint="default"/>
      </w:rPr>
    </w:lvl>
    <w:lvl w:ilvl="1" w:tplc="580A0003" w:tentative="1">
      <w:start w:val="1"/>
      <w:numFmt w:val="bullet"/>
      <w:lvlText w:val="o"/>
      <w:lvlJc w:val="left"/>
      <w:pPr>
        <w:ind w:left="513" w:hanging="360"/>
      </w:pPr>
      <w:rPr>
        <w:rFonts w:ascii="Courier New" w:hAnsi="Courier New" w:cs="Courier New" w:hint="default"/>
      </w:rPr>
    </w:lvl>
    <w:lvl w:ilvl="2" w:tplc="580A0005" w:tentative="1">
      <w:start w:val="1"/>
      <w:numFmt w:val="bullet"/>
      <w:lvlText w:val=""/>
      <w:lvlJc w:val="left"/>
      <w:pPr>
        <w:ind w:left="1233" w:hanging="360"/>
      </w:pPr>
      <w:rPr>
        <w:rFonts w:ascii="Wingdings" w:hAnsi="Wingdings" w:hint="default"/>
      </w:rPr>
    </w:lvl>
    <w:lvl w:ilvl="3" w:tplc="580A0001" w:tentative="1">
      <w:start w:val="1"/>
      <w:numFmt w:val="bullet"/>
      <w:lvlText w:val=""/>
      <w:lvlJc w:val="left"/>
      <w:pPr>
        <w:ind w:left="1953" w:hanging="360"/>
      </w:pPr>
      <w:rPr>
        <w:rFonts w:ascii="Symbol" w:hAnsi="Symbol" w:hint="default"/>
      </w:rPr>
    </w:lvl>
    <w:lvl w:ilvl="4" w:tplc="580A0003" w:tentative="1">
      <w:start w:val="1"/>
      <w:numFmt w:val="bullet"/>
      <w:lvlText w:val="o"/>
      <w:lvlJc w:val="left"/>
      <w:pPr>
        <w:ind w:left="2673" w:hanging="360"/>
      </w:pPr>
      <w:rPr>
        <w:rFonts w:ascii="Courier New" w:hAnsi="Courier New" w:cs="Courier New" w:hint="default"/>
      </w:rPr>
    </w:lvl>
    <w:lvl w:ilvl="5" w:tplc="580A0005" w:tentative="1">
      <w:start w:val="1"/>
      <w:numFmt w:val="bullet"/>
      <w:lvlText w:val=""/>
      <w:lvlJc w:val="left"/>
      <w:pPr>
        <w:ind w:left="3393" w:hanging="360"/>
      </w:pPr>
      <w:rPr>
        <w:rFonts w:ascii="Wingdings" w:hAnsi="Wingdings" w:hint="default"/>
      </w:rPr>
    </w:lvl>
    <w:lvl w:ilvl="6" w:tplc="580A0001" w:tentative="1">
      <w:start w:val="1"/>
      <w:numFmt w:val="bullet"/>
      <w:lvlText w:val=""/>
      <w:lvlJc w:val="left"/>
      <w:pPr>
        <w:ind w:left="4113" w:hanging="360"/>
      </w:pPr>
      <w:rPr>
        <w:rFonts w:ascii="Symbol" w:hAnsi="Symbol" w:hint="default"/>
      </w:rPr>
    </w:lvl>
    <w:lvl w:ilvl="7" w:tplc="580A0003" w:tentative="1">
      <w:start w:val="1"/>
      <w:numFmt w:val="bullet"/>
      <w:lvlText w:val="o"/>
      <w:lvlJc w:val="left"/>
      <w:pPr>
        <w:ind w:left="4833" w:hanging="360"/>
      </w:pPr>
      <w:rPr>
        <w:rFonts w:ascii="Courier New" w:hAnsi="Courier New" w:cs="Courier New" w:hint="default"/>
      </w:rPr>
    </w:lvl>
    <w:lvl w:ilvl="8" w:tplc="580A0005" w:tentative="1">
      <w:start w:val="1"/>
      <w:numFmt w:val="bullet"/>
      <w:lvlText w:val=""/>
      <w:lvlJc w:val="left"/>
      <w:pPr>
        <w:ind w:left="5553" w:hanging="360"/>
      </w:pPr>
      <w:rPr>
        <w:rFonts w:ascii="Wingdings" w:hAnsi="Wingdings" w:hint="default"/>
      </w:rPr>
    </w:lvl>
  </w:abstractNum>
  <w:abstractNum w:abstractNumId="18" w15:restartNumberingAfterBreak="0">
    <w:nsid w:val="66C739EC"/>
    <w:multiLevelType w:val="hybridMultilevel"/>
    <w:tmpl w:val="9822C4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698155B2"/>
    <w:multiLevelType w:val="hybridMultilevel"/>
    <w:tmpl w:val="C5389324"/>
    <w:lvl w:ilvl="0" w:tplc="240A0003">
      <w:start w:val="1"/>
      <w:numFmt w:val="bullet"/>
      <w:lvlText w:val="o"/>
      <w:lvlJc w:val="left"/>
      <w:pPr>
        <w:ind w:left="1713" w:hanging="360"/>
      </w:pPr>
      <w:rPr>
        <w:rFonts w:ascii="Courier New" w:hAnsi="Courier New" w:cs="Courier New" w:hint="default"/>
      </w:rPr>
    </w:lvl>
    <w:lvl w:ilvl="1" w:tplc="04090001">
      <w:start w:val="1"/>
      <w:numFmt w:val="bullet"/>
      <w:lvlText w:val=""/>
      <w:lvlJc w:val="left"/>
      <w:pPr>
        <w:ind w:left="2433" w:hanging="360"/>
      </w:pPr>
      <w:rPr>
        <w:rFonts w:ascii="Symbol" w:hAnsi="Symbol"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20" w15:restartNumberingAfterBreak="0">
    <w:nsid w:val="724F1091"/>
    <w:multiLevelType w:val="hybridMultilevel"/>
    <w:tmpl w:val="8D08CE8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7DBB4DD7"/>
    <w:multiLevelType w:val="multilevel"/>
    <w:tmpl w:val="A8400A08"/>
    <w:lvl w:ilvl="0">
      <w:start w:val="1"/>
      <w:numFmt w:val="upperRoman"/>
      <w:lvlText w:val="%1."/>
      <w:lvlJc w:val="left"/>
      <w:pPr>
        <w:ind w:left="698" w:hanging="84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434" w:hanging="1440"/>
      </w:pPr>
      <w:rPr>
        <w:rFonts w:hint="default"/>
      </w:rPr>
    </w:lvl>
  </w:abstractNum>
  <w:num w:numId="1">
    <w:abstractNumId w:val="11"/>
  </w:num>
  <w:num w:numId="2">
    <w:abstractNumId w:val="21"/>
  </w:num>
  <w:num w:numId="3">
    <w:abstractNumId w:val="15"/>
  </w:num>
  <w:num w:numId="4">
    <w:abstractNumId w:val="12"/>
  </w:num>
  <w:num w:numId="5">
    <w:abstractNumId w:val="12"/>
  </w:num>
  <w:num w:numId="6">
    <w:abstractNumId w:val="6"/>
  </w:num>
  <w:num w:numId="7">
    <w:abstractNumId w:val="5"/>
  </w:num>
  <w:num w:numId="8">
    <w:abstractNumId w:val="7"/>
  </w:num>
  <w:num w:numId="9">
    <w:abstractNumId w:val="13"/>
  </w:num>
  <w:num w:numId="10">
    <w:abstractNumId w:val="17"/>
  </w:num>
  <w:num w:numId="11">
    <w:abstractNumId w:val="20"/>
  </w:num>
  <w:num w:numId="12">
    <w:abstractNumId w:val="6"/>
    <w:lvlOverride w:ilvl="0">
      <w:startOverride w:val="1"/>
    </w:lvlOverride>
  </w:num>
  <w:num w:numId="13">
    <w:abstractNumId w:val="18"/>
  </w:num>
  <w:num w:numId="14">
    <w:abstractNumId w:val="2"/>
  </w:num>
  <w:num w:numId="15">
    <w:abstractNumId w:val="0"/>
  </w:num>
  <w:num w:numId="16">
    <w:abstractNumId w:val="6"/>
    <w:lvlOverride w:ilvl="0">
      <w:startOverride w:val="1"/>
    </w:lvlOverride>
  </w:num>
  <w:num w:numId="17">
    <w:abstractNumId w:val="6"/>
    <w:lvlOverride w:ilvl="0">
      <w:startOverride w:val="1"/>
    </w:lvlOverride>
  </w:num>
  <w:num w:numId="18">
    <w:abstractNumId w:val="14"/>
  </w:num>
  <w:num w:numId="19">
    <w:abstractNumId w:val="4"/>
  </w:num>
  <w:num w:numId="20">
    <w:abstractNumId w:val="1"/>
  </w:num>
  <w:num w:numId="21">
    <w:abstractNumId w:val="8"/>
  </w:num>
  <w:num w:numId="22">
    <w:abstractNumId w:val="3"/>
  </w:num>
  <w:num w:numId="23">
    <w:abstractNumId w:val="19"/>
  </w:num>
  <w:num w:numId="24">
    <w:abstractNumId w:val="10"/>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0" w:nlCheck="1" w:checkStyle="0"/>
  <w:activeWritingStyle w:appName="MSWord" w:lang="es-ES" w:vendorID="64" w:dllVersion="6" w:nlCheck="1" w:checkStyle="0"/>
  <w:activeWritingStyle w:appName="MSWord" w:lang="es-CO" w:vendorID="64" w:dllVersion="6" w:nlCheck="1" w:checkStyle="0"/>
  <w:activeWritingStyle w:appName="MSWord" w:lang="es-419" w:vendorID="64" w:dllVersion="6" w:nlCheck="1" w:checkStyle="0"/>
  <w:activeWritingStyle w:appName="MSWord" w:lang="en-US" w:vendorID="64" w:dllVersion="6" w:nlCheck="1" w:checkStyle="0"/>
  <w:activeWritingStyle w:appName="MSWord" w:lang="es-ES"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A8"/>
    <w:rsid w:val="000065C4"/>
    <w:rsid w:val="000073B6"/>
    <w:rsid w:val="00010CA1"/>
    <w:rsid w:val="00017985"/>
    <w:rsid w:val="00030B97"/>
    <w:rsid w:val="00030E8C"/>
    <w:rsid w:val="00043CA6"/>
    <w:rsid w:val="00046500"/>
    <w:rsid w:val="0005291D"/>
    <w:rsid w:val="000532AC"/>
    <w:rsid w:val="00057717"/>
    <w:rsid w:val="00063699"/>
    <w:rsid w:val="00081ABF"/>
    <w:rsid w:val="0008485F"/>
    <w:rsid w:val="00086135"/>
    <w:rsid w:val="00086B46"/>
    <w:rsid w:val="00093406"/>
    <w:rsid w:val="000968F4"/>
    <w:rsid w:val="000A35F3"/>
    <w:rsid w:val="000B1AD9"/>
    <w:rsid w:val="000B5ECA"/>
    <w:rsid w:val="000C5136"/>
    <w:rsid w:val="000D60BE"/>
    <w:rsid w:val="000E0C21"/>
    <w:rsid w:val="000E5F23"/>
    <w:rsid w:val="000F064D"/>
    <w:rsid w:val="000F08DC"/>
    <w:rsid w:val="000F0C9E"/>
    <w:rsid w:val="00113F72"/>
    <w:rsid w:val="00133940"/>
    <w:rsid w:val="001432DD"/>
    <w:rsid w:val="001463C7"/>
    <w:rsid w:val="00152F7E"/>
    <w:rsid w:val="001559E7"/>
    <w:rsid w:val="001632C9"/>
    <w:rsid w:val="00163808"/>
    <w:rsid w:val="00187963"/>
    <w:rsid w:val="00195E60"/>
    <w:rsid w:val="001A7123"/>
    <w:rsid w:val="001A7F9F"/>
    <w:rsid w:val="001C338A"/>
    <w:rsid w:val="001C6365"/>
    <w:rsid w:val="001E0DC0"/>
    <w:rsid w:val="001F17EC"/>
    <w:rsid w:val="001F7583"/>
    <w:rsid w:val="0021067E"/>
    <w:rsid w:val="002317A7"/>
    <w:rsid w:val="00233C39"/>
    <w:rsid w:val="0023489C"/>
    <w:rsid w:val="00236BCE"/>
    <w:rsid w:val="002419CA"/>
    <w:rsid w:val="00242CD9"/>
    <w:rsid w:val="002435E9"/>
    <w:rsid w:val="00260812"/>
    <w:rsid w:val="00261610"/>
    <w:rsid w:val="002658EE"/>
    <w:rsid w:val="002821B6"/>
    <w:rsid w:val="00291E85"/>
    <w:rsid w:val="00294FCB"/>
    <w:rsid w:val="002A2A2D"/>
    <w:rsid w:val="002B61D5"/>
    <w:rsid w:val="002D243F"/>
    <w:rsid w:val="002D4587"/>
    <w:rsid w:val="00302413"/>
    <w:rsid w:val="00303CE8"/>
    <w:rsid w:val="00305CF3"/>
    <w:rsid w:val="00314543"/>
    <w:rsid w:val="003310E7"/>
    <w:rsid w:val="00334022"/>
    <w:rsid w:val="003345B1"/>
    <w:rsid w:val="00350724"/>
    <w:rsid w:val="00352233"/>
    <w:rsid w:val="00355DA2"/>
    <w:rsid w:val="00362C40"/>
    <w:rsid w:val="00363D8D"/>
    <w:rsid w:val="0037159A"/>
    <w:rsid w:val="00376512"/>
    <w:rsid w:val="00386AF1"/>
    <w:rsid w:val="003A007D"/>
    <w:rsid w:val="003C562A"/>
    <w:rsid w:val="003E4574"/>
    <w:rsid w:val="00401CF1"/>
    <w:rsid w:val="004107D5"/>
    <w:rsid w:val="00435DDB"/>
    <w:rsid w:val="0044049C"/>
    <w:rsid w:val="00441BAD"/>
    <w:rsid w:val="00444FEC"/>
    <w:rsid w:val="00445044"/>
    <w:rsid w:val="00452927"/>
    <w:rsid w:val="004617EF"/>
    <w:rsid w:val="004679BB"/>
    <w:rsid w:val="00470B39"/>
    <w:rsid w:val="0048559E"/>
    <w:rsid w:val="004B2CD7"/>
    <w:rsid w:val="004B44A1"/>
    <w:rsid w:val="004C3320"/>
    <w:rsid w:val="004E240D"/>
    <w:rsid w:val="004E5EB7"/>
    <w:rsid w:val="004F69F1"/>
    <w:rsid w:val="00516A91"/>
    <w:rsid w:val="0053486C"/>
    <w:rsid w:val="00547D47"/>
    <w:rsid w:val="0055507A"/>
    <w:rsid w:val="00557F01"/>
    <w:rsid w:val="00561BA8"/>
    <w:rsid w:val="005706B2"/>
    <w:rsid w:val="00570DD4"/>
    <w:rsid w:val="005738D2"/>
    <w:rsid w:val="00574B5F"/>
    <w:rsid w:val="005A5865"/>
    <w:rsid w:val="005A7BB7"/>
    <w:rsid w:val="005B32E3"/>
    <w:rsid w:val="005C1C1B"/>
    <w:rsid w:val="005C5C5B"/>
    <w:rsid w:val="005F30BF"/>
    <w:rsid w:val="005F3F14"/>
    <w:rsid w:val="005F5524"/>
    <w:rsid w:val="005F741F"/>
    <w:rsid w:val="00603860"/>
    <w:rsid w:val="00603A63"/>
    <w:rsid w:val="00613B24"/>
    <w:rsid w:val="00616687"/>
    <w:rsid w:val="006166B7"/>
    <w:rsid w:val="0061785C"/>
    <w:rsid w:val="00632AEA"/>
    <w:rsid w:val="006344E1"/>
    <w:rsid w:val="00634F0F"/>
    <w:rsid w:val="006369F0"/>
    <w:rsid w:val="00660234"/>
    <w:rsid w:val="00667741"/>
    <w:rsid w:val="00672BC5"/>
    <w:rsid w:val="00676CAB"/>
    <w:rsid w:val="00676EB6"/>
    <w:rsid w:val="006A1086"/>
    <w:rsid w:val="006C1050"/>
    <w:rsid w:val="006D0EE1"/>
    <w:rsid w:val="006D3DE5"/>
    <w:rsid w:val="006D5F7C"/>
    <w:rsid w:val="006E5567"/>
    <w:rsid w:val="006F3941"/>
    <w:rsid w:val="006F4ED1"/>
    <w:rsid w:val="006F53A5"/>
    <w:rsid w:val="0070129D"/>
    <w:rsid w:val="00702D53"/>
    <w:rsid w:val="007173A7"/>
    <w:rsid w:val="007433E9"/>
    <w:rsid w:val="00750044"/>
    <w:rsid w:val="00753F2B"/>
    <w:rsid w:val="0076325F"/>
    <w:rsid w:val="0079741E"/>
    <w:rsid w:val="007A5C45"/>
    <w:rsid w:val="007A791A"/>
    <w:rsid w:val="007B4BAE"/>
    <w:rsid w:val="007B5D6C"/>
    <w:rsid w:val="007D46B0"/>
    <w:rsid w:val="008046D4"/>
    <w:rsid w:val="00810F8D"/>
    <w:rsid w:val="008211AB"/>
    <w:rsid w:val="00822365"/>
    <w:rsid w:val="0082242B"/>
    <w:rsid w:val="008551A5"/>
    <w:rsid w:val="008653B6"/>
    <w:rsid w:val="00870B78"/>
    <w:rsid w:val="008712BE"/>
    <w:rsid w:val="008910F9"/>
    <w:rsid w:val="00897843"/>
    <w:rsid w:val="008A62B2"/>
    <w:rsid w:val="008C7C97"/>
    <w:rsid w:val="008E21C3"/>
    <w:rsid w:val="008F1797"/>
    <w:rsid w:val="008F6006"/>
    <w:rsid w:val="009106EF"/>
    <w:rsid w:val="009265B0"/>
    <w:rsid w:val="00931AAE"/>
    <w:rsid w:val="009440F9"/>
    <w:rsid w:val="00955462"/>
    <w:rsid w:val="009604CB"/>
    <w:rsid w:val="0096432E"/>
    <w:rsid w:val="00964B59"/>
    <w:rsid w:val="00965B46"/>
    <w:rsid w:val="009717DF"/>
    <w:rsid w:val="0097343C"/>
    <w:rsid w:val="00976EEF"/>
    <w:rsid w:val="00995BB9"/>
    <w:rsid w:val="009A2E26"/>
    <w:rsid w:val="009B494F"/>
    <w:rsid w:val="009B6C62"/>
    <w:rsid w:val="009C18D5"/>
    <w:rsid w:val="009C20E6"/>
    <w:rsid w:val="009D02DB"/>
    <w:rsid w:val="009E12E1"/>
    <w:rsid w:val="009E6ABE"/>
    <w:rsid w:val="00A04639"/>
    <w:rsid w:val="00A150A4"/>
    <w:rsid w:val="00A16C89"/>
    <w:rsid w:val="00A20FC6"/>
    <w:rsid w:val="00A25E77"/>
    <w:rsid w:val="00A269AF"/>
    <w:rsid w:val="00A317F4"/>
    <w:rsid w:val="00A45A96"/>
    <w:rsid w:val="00A5672A"/>
    <w:rsid w:val="00A639FD"/>
    <w:rsid w:val="00A77287"/>
    <w:rsid w:val="00A80976"/>
    <w:rsid w:val="00A84BE7"/>
    <w:rsid w:val="00A94460"/>
    <w:rsid w:val="00AA2220"/>
    <w:rsid w:val="00AA69F7"/>
    <w:rsid w:val="00AB10AE"/>
    <w:rsid w:val="00AB5B34"/>
    <w:rsid w:val="00AD42B6"/>
    <w:rsid w:val="00AE167A"/>
    <w:rsid w:val="00B12E40"/>
    <w:rsid w:val="00B24890"/>
    <w:rsid w:val="00B261C1"/>
    <w:rsid w:val="00B336D7"/>
    <w:rsid w:val="00B344D3"/>
    <w:rsid w:val="00B47CAD"/>
    <w:rsid w:val="00B5197C"/>
    <w:rsid w:val="00B60862"/>
    <w:rsid w:val="00B6444C"/>
    <w:rsid w:val="00B83A8A"/>
    <w:rsid w:val="00B8753D"/>
    <w:rsid w:val="00B947C3"/>
    <w:rsid w:val="00BA0E56"/>
    <w:rsid w:val="00BB468D"/>
    <w:rsid w:val="00BB71C3"/>
    <w:rsid w:val="00BD02BE"/>
    <w:rsid w:val="00BD48CD"/>
    <w:rsid w:val="00BD659D"/>
    <w:rsid w:val="00BD6DC9"/>
    <w:rsid w:val="00BE4CA8"/>
    <w:rsid w:val="00BE703F"/>
    <w:rsid w:val="00BE7F44"/>
    <w:rsid w:val="00BF1AD7"/>
    <w:rsid w:val="00BF4546"/>
    <w:rsid w:val="00BF58D8"/>
    <w:rsid w:val="00C0351C"/>
    <w:rsid w:val="00C04CBA"/>
    <w:rsid w:val="00C1037E"/>
    <w:rsid w:val="00C14BD7"/>
    <w:rsid w:val="00C22C00"/>
    <w:rsid w:val="00C27C4D"/>
    <w:rsid w:val="00C30A56"/>
    <w:rsid w:val="00C42BCB"/>
    <w:rsid w:val="00C54864"/>
    <w:rsid w:val="00C77BAD"/>
    <w:rsid w:val="00C8100C"/>
    <w:rsid w:val="00C8216D"/>
    <w:rsid w:val="00C92BA8"/>
    <w:rsid w:val="00C95862"/>
    <w:rsid w:val="00C95F64"/>
    <w:rsid w:val="00CA1E7F"/>
    <w:rsid w:val="00CB0988"/>
    <w:rsid w:val="00CB6CB7"/>
    <w:rsid w:val="00CD29BF"/>
    <w:rsid w:val="00CD4CF3"/>
    <w:rsid w:val="00CE04C2"/>
    <w:rsid w:val="00CE18A9"/>
    <w:rsid w:val="00D02876"/>
    <w:rsid w:val="00D20FC8"/>
    <w:rsid w:val="00D2426C"/>
    <w:rsid w:val="00D30D88"/>
    <w:rsid w:val="00D326E4"/>
    <w:rsid w:val="00D4048C"/>
    <w:rsid w:val="00D4229D"/>
    <w:rsid w:val="00D7673C"/>
    <w:rsid w:val="00D776DB"/>
    <w:rsid w:val="00D941FC"/>
    <w:rsid w:val="00D95659"/>
    <w:rsid w:val="00DA701E"/>
    <w:rsid w:val="00DB0E3B"/>
    <w:rsid w:val="00DB5B4F"/>
    <w:rsid w:val="00DC3502"/>
    <w:rsid w:val="00DD13F5"/>
    <w:rsid w:val="00DE3E5A"/>
    <w:rsid w:val="00DE71AB"/>
    <w:rsid w:val="00DF0175"/>
    <w:rsid w:val="00E02B84"/>
    <w:rsid w:val="00E07B2A"/>
    <w:rsid w:val="00E15FAB"/>
    <w:rsid w:val="00E237B3"/>
    <w:rsid w:val="00E331AC"/>
    <w:rsid w:val="00E36E7C"/>
    <w:rsid w:val="00E37576"/>
    <w:rsid w:val="00E41C51"/>
    <w:rsid w:val="00E46FEA"/>
    <w:rsid w:val="00E7446C"/>
    <w:rsid w:val="00E878B5"/>
    <w:rsid w:val="00E94385"/>
    <w:rsid w:val="00E95B2F"/>
    <w:rsid w:val="00E9676B"/>
    <w:rsid w:val="00EA33EA"/>
    <w:rsid w:val="00EB1417"/>
    <w:rsid w:val="00EC6888"/>
    <w:rsid w:val="00ED134E"/>
    <w:rsid w:val="00ED5102"/>
    <w:rsid w:val="00EE20F2"/>
    <w:rsid w:val="00EE25CA"/>
    <w:rsid w:val="00EF3E2A"/>
    <w:rsid w:val="00F038E6"/>
    <w:rsid w:val="00F07354"/>
    <w:rsid w:val="00F07A56"/>
    <w:rsid w:val="00F16A62"/>
    <w:rsid w:val="00F21142"/>
    <w:rsid w:val="00F30BC7"/>
    <w:rsid w:val="00F3404F"/>
    <w:rsid w:val="00F35616"/>
    <w:rsid w:val="00F3658D"/>
    <w:rsid w:val="00F47E2E"/>
    <w:rsid w:val="00F55A0A"/>
    <w:rsid w:val="00F73D07"/>
    <w:rsid w:val="00F8136B"/>
    <w:rsid w:val="00F81A1A"/>
    <w:rsid w:val="00F8448F"/>
    <w:rsid w:val="00F85776"/>
    <w:rsid w:val="00F86EA8"/>
    <w:rsid w:val="00F97645"/>
    <w:rsid w:val="00FB1F30"/>
    <w:rsid w:val="00FB7288"/>
    <w:rsid w:val="00FB797D"/>
    <w:rsid w:val="00FC425A"/>
    <w:rsid w:val="00FC6208"/>
    <w:rsid w:val="00FC6A77"/>
    <w:rsid w:val="00FD10D2"/>
    <w:rsid w:val="00FD67BC"/>
    <w:rsid w:val="00FE2F73"/>
    <w:rsid w:val="00FE3314"/>
    <w:rsid w:val="00FE74BE"/>
    <w:rsid w:val="00FF10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054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A8"/>
  </w:style>
  <w:style w:type="paragraph" w:styleId="Ttulo1">
    <w:name w:val="heading 1"/>
    <w:basedOn w:val="Normal"/>
    <w:next w:val="Normal"/>
    <w:link w:val="Ttulo1Car"/>
    <w:uiPriority w:val="9"/>
    <w:qFormat/>
    <w:rsid w:val="00955462"/>
    <w:pPr>
      <w:keepNext/>
      <w:keepLines/>
      <w:numPr>
        <w:numId w:val="5"/>
      </w:numPr>
      <w:spacing w:before="240" w:after="0"/>
      <w:outlineLvl w:val="0"/>
    </w:pPr>
    <w:rPr>
      <w:rFonts w:ascii="Arial" w:eastAsiaTheme="majorEastAsia" w:hAnsi="Arial" w:cstheme="majorBidi"/>
      <w:b/>
      <w:color w:val="2E74B5" w:themeColor="accent1" w:themeShade="BF"/>
      <w:sz w:val="28"/>
      <w:szCs w:val="32"/>
    </w:rPr>
  </w:style>
  <w:style w:type="paragraph" w:styleId="Ttulo2">
    <w:name w:val="heading 2"/>
    <w:basedOn w:val="Normal"/>
    <w:next w:val="Normal"/>
    <w:link w:val="Ttulo2Car"/>
    <w:uiPriority w:val="9"/>
    <w:unhideWhenUsed/>
    <w:qFormat/>
    <w:rsid w:val="00955462"/>
    <w:pPr>
      <w:keepNext/>
      <w:keepLines/>
      <w:numPr>
        <w:numId w:val="6"/>
      </w:numPr>
      <w:spacing w:before="40" w:after="0"/>
      <w:outlineLvl w:val="1"/>
    </w:pPr>
    <w:rPr>
      <w:rFonts w:ascii="Arial" w:eastAsiaTheme="majorEastAsia" w:hAnsi="Arial" w:cstheme="majorBidi"/>
      <w:color w:val="2E74B5" w:themeColor="accent1" w:themeShade="BF"/>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6EA8"/>
    <w:pPr>
      <w:tabs>
        <w:tab w:val="center" w:pos="4252"/>
        <w:tab w:val="right" w:pos="8504"/>
      </w:tabs>
      <w:spacing w:after="0" w:line="240" w:lineRule="auto"/>
    </w:pPr>
  </w:style>
  <w:style w:type="character" w:customStyle="1" w:styleId="EncabezadoCar">
    <w:name w:val="Encabezado Car"/>
    <w:basedOn w:val="Fuentedeprrafopredeter"/>
    <w:link w:val="Encabezado"/>
    <w:rsid w:val="00F86EA8"/>
  </w:style>
  <w:style w:type="paragraph" w:styleId="Piedepgina">
    <w:name w:val="footer"/>
    <w:basedOn w:val="Normal"/>
    <w:link w:val="PiedepginaCar"/>
    <w:uiPriority w:val="99"/>
    <w:unhideWhenUsed/>
    <w:rsid w:val="00F86E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6EA8"/>
  </w:style>
  <w:style w:type="character" w:customStyle="1" w:styleId="Ttulo1Car">
    <w:name w:val="Título 1 Car"/>
    <w:basedOn w:val="Fuentedeprrafopredeter"/>
    <w:link w:val="Ttulo1"/>
    <w:uiPriority w:val="9"/>
    <w:rsid w:val="00CB0988"/>
    <w:rPr>
      <w:rFonts w:ascii="Arial" w:eastAsiaTheme="majorEastAsia" w:hAnsi="Arial" w:cstheme="majorBidi"/>
      <w:b/>
      <w:color w:val="2E74B5" w:themeColor="accent1" w:themeShade="BF"/>
      <w:sz w:val="28"/>
      <w:szCs w:val="32"/>
    </w:rPr>
  </w:style>
  <w:style w:type="paragraph" w:styleId="TtulodeTDC">
    <w:name w:val="TOC Heading"/>
    <w:basedOn w:val="Ttulo1"/>
    <w:next w:val="Normal"/>
    <w:uiPriority w:val="39"/>
    <w:unhideWhenUsed/>
    <w:qFormat/>
    <w:rsid w:val="0079741E"/>
    <w:pPr>
      <w:outlineLvl w:val="9"/>
    </w:pPr>
  </w:style>
  <w:style w:type="paragraph" w:styleId="Sinespaciado">
    <w:name w:val="No Spacing"/>
    <w:basedOn w:val="Normal"/>
    <w:uiPriority w:val="1"/>
    <w:qFormat/>
    <w:rsid w:val="00797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CB0988"/>
    <w:rPr>
      <w:rFonts w:ascii="Arial" w:eastAsiaTheme="majorEastAsia" w:hAnsi="Arial" w:cstheme="majorBidi"/>
      <w:color w:val="2E74B5" w:themeColor="accent1" w:themeShade="BF"/>
      <w:sz w:val="24"/>
      <w:szCs w:val="26"/>
    </w:rPr>
  </w:style>
  <w:style w:type="paragraph" w:styleId="Prrafodelista">
    <w:name w:val="List Paragraph"/>
    <w:basedOn w:val="Normal"/>
    <w:uiPriority w:val="34"/>
    <w:qFormat/>
    <w:rsid w:val="00CB0988"/>
    <w:pPr>
      <w:ind w:left="720"/>
      <w:contextualSpacing/>
    </w:pPr>
  </w:style>
  <w:style w:type="paragraph" w:styleId="TDC1">
    <w:name w:val="toc 1"/>
    <w:basedOn w:val="Normal"/>
    <w:next w:val="Normal"/>
    <w:autoRedefine/>
    <w:uiPriority w:val="39"/>
    <w:unhideWhenUsed/>
    <w:rsid w:val="00616687"/>
    <w:pPr>
      <w:spacing w:before="120" w:after="0"/>
    </w:pPr>
    <w:rPr>
      <w:rFonts w:cstheme="minorHAnsi"/>
      <w:b/>
      <w:bCs/>
      <w:i/>
      <w:iCs/>
      <w:sz w:val="24"/>
      <w:szCs w:val="24"/>
    </w:rPr>
  </w:style>
  <w:style w:type="paragraph" w:styleId="TDC2">
    <w:name w:val="toc 2"/>
    <w:basedOn w:val="Normal"/>
    <w:next w:val="Normal"/>
    <w:autoRedefine/>
    <w:uiPriority w:val="39"/>
    <w:unhideWhenUsed/>
    <w:rsid w:val="002D4587"/>
    <w:pPr>
      <w:spacing w:before="120" w:after="0"/>
      <w:ind w:left="220"/>
    </w:pPr>
    <w:rPr>
      <w:rFonts w:cstheme="minorHAnsi"/>
      <w:b/>
      <w:bCs/>
    </w:rPr>
  </w:style>
  <w:style w:type="character" w:styleId="Hipervnculo">
    <w:name w:val="Hyperlink"/>
    <w:basedOn w:val="Fuentedeprrafopredeter"/>
    <w:uiPriority w:val="99"/>
    <w:unhideWhenUsed/>
    <w:rsid w:val="00CB0988"/>
    <w:rPr>
      <w:color w:val="0563C1" w:themeColor="hyperlink"/>
      <w:u w:val="single"/>
    </w:rPr>
  </w:style>
  <w:style w:type="paragraph" w:styleId="Textonotaalfinal">
    <w:name w:val="endnote text"/>
    <w:basedOn w:val="Normal"/>
    <w:link w:val="TextonotaalfinalCar"/>
    <w:uiPriority w:val="99"/>
    <w:semiHidden/>
    <w:unhideWhenUsed/>
    <w:rsid w:val="0095546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5462"/>
    <w:rPr>
      <w:sz w:val="20"/>
      <w:szCs w:val="20"/>
    </w:rPr>
  </w:style>
  <w:style w:type="character" w:styleId="Refdenotaalfinal">
    <w:name w:val="endnote reference"/>
    <w:basedOn w:val="Fuentedeprrafopredeter"/>
    <w:uiPriority w:val="99"/>
    <w:semiHidden/>
    <w:unhideWhenUsed/>
    <w:rsid w:val="00955462"/>
    <w:rPr>
      <w:vertAlign w:val="superscript"/>
    </w:rPr>
  </w:style>
  <w:style w:type="character" w:styleId="Textoennegrita">
    <w:name w:val="Strong"/>
    <w:basedOn w:val="Fuentedeprrafopredeter"/>
    <w:uiPriority w:val="22"/>
    <w:qFormat/>
    <w:rsid w:val="00441BAD"/>
    <w:rPr>
      <w:b/>
      <w:bCs/>
    </w:rPr>
  </w:style>
  <w:style w:type="paragraph" w:styleId="Textodeglobo">
    <w:name w:val="Balloon Text"/>
    <w:basedOn w:val="Normal"/>
    <w:link w:val="TextodegloboCar"/>
    <w:uiPriority w:val="99"/>
    <w:semiHidden/>
    <w:unhideWhenUsed/>
    <w:rsid w:val="00F73D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D07"/>
    <w:rPr>
      <w:rFonts w:ascii="Segoe UI" w:hAnsi="Segoe UI" w:cs="Segoe UI"/>
      <w:sz w:val="18"/>
      <w:szCs w:val="18"/>
    </w:rPr>
  </w:style>
  <w:style w:type="paragraph" w:customStyle="1" w:styleId="Default">
    <w:name w:val="Default"/>
    <w:rsid w:val="00822365"/>
    <w:pPr>
      <w:autoSpaceDE w:val="0"/>
      <w:autoSpaceDN w:val="0"/>
      <w:adjustRightInd w:val="0"/>
      <w:spacing w:after="0" w:line="240" w:lineRule="auto"/>
    </w:pPr>
    <w:rPr>
      <w:rFonts w:ascii="Arial" w:eastAsia="Times New Roman" w:hAnsi="Arial" w:cs="Arial"/>
      <w:color w:val="000000"/>
      <w:sz w:val="24"/>
      <w:szCs w:val="24"/>
      <w:lang w:val="es-CO" w:eastAsia="es-CO"/>
    </w:rPr>
  </w:style>
  <w:style w:type="character" w:styleId="Refdecomentario">
    <w:name w:val="annotation reference"/>
    <w:basedOn w:val="Fuentedeprrafopredeter"/>
    <w:uiPriority w:val="99"/>
    <w:semiHidden/>
    <w:unhideWhenUsed/>
    <w:rsid w:val="00DE71AB"/>
    <w:rPr>
      <w:sz w:val="16"/>
      <w:szCs w:val="16"/>
    </w:rPr>
  </w:style>
  <w:style w:type="paragraph" w:styleId="Textocomentario">
    <w:name w:val="annotation text"/>
    <w:basedOn w:val="Normal"/>
    <w:link w:val="TextocomentarioCar"/>
    <w:uiPriority w:val="99"/>
    <w:semiHidden/>
    <w:unhideWhenUsed/>
    <w:rsid w:val="00DE71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71AB"/>
    <w:rPr>
      <w:sz w:val="20"/>
      <w:szCs w:val="20"/>
    </w:rPr>
  </w:style>
  <w:style w:type="paragraph" w:styleId="Asuntodelcomentario">
    <w:name w:val="annotation subject"/>
    <w:basedOn w:val="Textocomentario"/>
    <w:next w:val="Textocomentario"/>
    <w:link w:val="AsuntodelcomentarioCar"/>
    <w:uiPriority w:val="99"/>
    <w:semiHidden/>
    <w:unhideWhenUsed/>
    <w:rsid w:val="00DE71AB"/>
    <w:rPr>
      <w:b/>
      <w:bCs/>
    </w:rPr>
  </w:style>
  <w:style w:type="character" w:customStyle="1" w:styleId="AsuntodelcomentarioCar">
    <w:name w:val="Asunto del comentario Car"/>
    <w:basedOn w:val="TextocomentarioCar"/>
    <w:link w:val="Asuntodelcomentario"/>
    <w:uiPriority w:val="99"/>
    <w:semiHidden/>
    <w:rsid w:val="00DE71AB"/>
    <w:rPr>
      <w:b/>
      <w:bCs/>
      <w:sz w:val="20"/>
      <w:szCs w:val="20"/>
    </w:rPr>
  </w:style>
  <w:style w:type="paragraph" w:styleId="NormalWeb">
    <w:name w:val="Normal (Web)"/>
    <w:basedOn w:val="Normal"/>
    <w:uiPriority w:val="99"/>
    <w:semiHidden/>
    <w:unhideWhenUsed/>
    <w:rsid w:val="00314543"/>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customStyle="1" w:styleId="UnresolvedMention">
    <w:name w:val="Unresolved Mention"/>
    <w:basedOn w:val="Fuentedeprrafopredeter"/>
    <w:uiPriority w:val="99"/>
    <w:semiHidden/>
    <w:unhideWhenUsed/>
    <w:rsid w:val="001F17EC"/>
    <w:rPr>
      <w:color w:val="605E5C"/>
      <w:shd w:val="clear" w:color="auto" w:fill="E1DFDD"/>
    </w:rPr>
  </w:style>
  <w:style w:type="paragraph" w:styleId="TDC3">
    <w:name w:val="toc 3"/>
    <w:basedOn w:val="Normal"/>
    <w:next w:val="Normal"/>
    <w:autoRedefine/>
    <w:uiPriority w:val="39"/>
    <w:semiHidden/>
    <w:unhideWhenUsed/>
    <w:rsid w:val="006166B7"/>
    <w:pPr>
      <w:spacing w:after="0"/>
      <w:ind w:left="440"/>
    </w:pPr>
    <w:rPr>
      <w:rFonts w:cstheme="minorHAnsi"/>
      <w:sz w:val="20"/>
      <w:szCs w:val="20"/>
    </w:rPr>
  </w:style>
  <w:style w:type="paragraph" w:styleId="TDC4">
    <w:name w:val="toc 4"/>
    <w:basedOn w:val="Normal"/>
    <w:next w:val="Normal"/>
    <w:autoRedefine/>
    <w:uiPriority w:val="39"/>
    <w:semiHidden/>
    <w:unhideWhenUsed/>
    <w:rsid w:val="006166B7"/>
    <w:pPr>
      <w:spacing w:after="0"/>
      <w:ind w:left="660"/>
    </w:pPr>
    <w:rPr>
      <w:rFonts w:cstheme="minorHAnsi"/>
      <w:sz w:val="20"/>
      <w:szCs w:val="20"/>
    </w:rPr>
  </w:style>
  <w:style w:type="paragraph" w:styleId="TDC5">
    <w:name w:val="toc 5"/>
    <w:basedOn w:val="Normal"/>
    <w:next w:val="Normal"/>
    <w:autoRedefine/>
    <w:uiPriority w:val="39"/>
    <w:semiHidden/>
    <w:unhideWhenUsed/>
    <w:rsid w:val="006166B7"/>
    <w:pPr>
      <w:spacing w:after="0"/>
      <w:ind w:left="880"/>
    </w:pPr>
    <w:rPr>
      <w:rFonts w:cstheme="minorHAnsi"/>
      <w:sz w:val="20"/>
      <w:szCs w:val="20"/>
    </w:rPr>
  </w:style>
  <w:style w:type="paragraph" w:styleId="TDC6">
    <w:name w:val="toc 6"/>
    <w:basedOn w:val="Normal"/>
    <w:next w:val="Normal"/>
    <w:autoRedefine/>
    <w:uiPriority w:val="39"/>
    <w:semiHidden/>
    <w:unhideWhenUsed/>
    <w:rsid w:val="006166B7"/>
    <w:pPr>
      <w:spacing w:after="0"/>
      <w:ind w:left="1100"/>
    </w:pPr>
    <w:rPr>
      <w:rFonts w:cstheme="minorHAnsi"/>
      <w:sz w:val="20"/>
      <w:szCs w:val="20"/>
    </w:rPr>
  </w:style>
  <w:style w:type="paragraph" w:styleId="TDC7">
    <w:name w:val="toc 7"/>
    <w:basedOn w:val="Normal"/>
    <w:next w:val="Normal"/>
    <w:autoRedefine/>
    <w:uiPriority w:val="39"/>
    <w:semiHidden/>
    <w:unhideWhenUsed/>
    <w:rsid w:val="006166B7"/>
    <w:pPr>
      <w:spacing w:after="0"/>
      <w:ind w:left="1320"/>
    </w:pPr>
    <w:rPr>
      <w:rFonts w:cstheme="minorHAnsi"/>
      <w:sz w:val="20"/>
      <w:szCs w:val="20"/>
    </w:rPr>
  </w:style>
  <w:style w:type="paragraph" w:styleId="TDC8">
    <w:name w:val="toc 8"/>
    <w:basedOn w:val="Normal"/>
    <w:next w:val="Normal"/>
    <w:autoRedefine/>
    <w:uiPriority w:val="39"/>
    <w:semiHidden/>
    <w:unhideWhenUsed/>
    <w:rsid w:val="006166B7"/>
    <w:pPr>
      <w:spacing w:after="0"/>
      <w:ind w:left="1540"/>
    </w:pPr>
    <w:rPr>
      <w:rFonts w:cstheme="minorHAnsi"/>
      <w:sz w:val="20"/>
      <w:szCs w:val="20"/>
    </w:rPr>
  </w:style>
  <w:style w:type="paragraph" w:styleId="TDC9">
    <w:name w:val="toc 9"/>
    <w:basedOn w:val="Normal"/>
    <w:next w:val="Normal"/>
    <w:autoRedefine/>
    <w:uiPriority w:val="39"/>
    <w:semiHidden/>
    <w:unhideWhenUsed/>
    <w:rsid w:val="006166B7"/>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3082">
      <w:bodyDiv w:val="1"/>
      <w:marLeft w:val="0"/>
      <w:marRight w:val="0"/>
      <w:marTop w:val="0"/>
      <w:marBottom w:val="0"/>
      <w:divBdr>
        <w:top w:val="none" w:sz="0" w:space="0" w:color="auto"/>
        <w:left w:val="none" w:sz="0" w:space="0" w:color="auto"/>
        <w:bottom w:val="none" w:sz="0" w:space="0" w:color="auto"/>
        <w:right w:val="none" w:sz="0" w:space="0" w:color="auto"/>
      </w:divBdr>
    </w:div>
    <w:div w:id="552887346">
      <w:bodyDiv w:val="1"/>
      <w:marLeft w:val="0"/>
      <w:marRight w:val="0"/>
      <w:marTop w:val="0"/>
      <w:marBottom w:val="0"/>
      <w:divBdr>
        <w:top w:val="none" w:sz="0" w:space="0" w:color="auto"/>
        <w:left w:val="none" w:sz="0" w:space="0" w:color="auto"/>
        <w:bottom w:val="none" w:sz="0" w:space="0" w:color="auto"/>
        <w:right w:val="none" w:sz="0" w:space="0" w:color="auto"/>
      </w:divBdr>
    </w:div>
    <w:div w:id="586379631">
      <w:bodyDiv w:val="1"/>
      <w:marLeft w:val="0"/>
      <w:marRight w:val="0"/>
      <w:marTop w:val="0"/>
      <w:marBottom w:val="0"/>
      <w:divBdr>
        <w:top w:val="none" w:sz="0" w:space="0" w:color="auto"/>
        <w:left w:val="none" w:sz="0" w:space="0" w:color="auto"/>
        <w:bottom w:val="none" w:sz="0" w:space="0" w:color="auto"/>
        <w:right w:val="none" w:sz="0" w:space="0" w:color="auto"/>
      </w:divBdr>
    </w:div>
    <w:div w:id="658194696">
      <w:bodyDiv w:val="1"/>
      <w:marLeft w:val="0"/>
      <w:marRight w:val="0"/>
      <w:marTop w:val="0"/>
      <w:marBottom w:val="0"/>
      <w:divBdr>
        <w:top w:val="none" w:sz="0" w:space="0" w:color="auto"/>
        <w:left w:val="none" w:sz="0" w:space="0" w:color="auto"/>
        <w:bottom w:val="none" w:sz="0" w:space="0" w:color="auto"/>
        <w:right w:val="none" w:sz="0" w:space="0" w:color="auto"/>
      </w:divBdr>
    </w:div>
    <w:div w:id="936866937">
      <w:bodyDiv w:val="1"/>
      <w:marLeft w:val="0"/>
      <w:marRight w:val="0"/>
      <w:marTop w:val="0"/>
      <w:marBottom w:val="0"/>
      <w:divBdr>
        <w:top w:val="none" w:sz="0" w:space="0" w:color="auto"/>
        <w:left w:val="none" w:sz="0" w:space="0" w:color="auto"/>
        <w:bottom w:val="none" w:sz="0" w:space="0" w:color="auto"/>
        <w:right w:val="none" w:sz="0" w:space="0" w:color="auto"/>
      </w:divBdr>
    </w:div>
    <w:div w:id="1227835504">
      <w:bodyDiv w:val="1"/>
      <w:marLeft w:val="0"/>
      <w:marRight w:val="0"/>
      <w:marTop w:val="0"/>
      <w:marBottom w:val="0"/>
      <w:divBdr>
        <w:top w:val="none" w:sz="0" w:space="0" w:color="auto"/>
        <w:left w:val="none" w:sz="0" w:space="0" w:color="auto"/>
        <w:bottom w:val="none" w:sz="0" w:space="0" w:color="auto"/>
        <w:right w:val="none" w:sz="0" w:space="0" w:color="auto"/>
      </w:divBdr>
    </w:div>
    <w:div w:id="1526989787">
      <w:bodyDiv w:val="1"/>
      <w:marLeft w:val="0"/>
      <w:marRight w:val="0"/>
      <w:marTop w:val="0"/>
      <w:marBottom w:val="0"/>
      <w:divBdr>
        <w:top w:val="none" w:sz="0" w:space="0" w:color="auto"/>
        <w:left w:val="none" w:sz="0" w:space="0" w:color="auto"/>
        <w:bottom w:val="none" w:sz="0" w:space="0" w:color="auto"/>
        <w:right w:val="none" w:sz="0" w:space="0" w:color="auto"/>
      </w:divBdr>
    </w:div>
    <w:div w:id="1633054284">
      <w:bodyDiv w:val="1"/>
      <w:marLeft w:val="0"/>
      <w:marRight w:val="0"/>
      <w:marTop w:val="0"/>
      <w:marBottom w:val="0"/>
      <w:divBdr>
        <w:top w:val="none" w:sz="0" w:space="0" w:color="auto"/>
        <w:left w:val="none" w:sz="0" w:space="0" w:color="auto"/>
        <w:bottom w:val="none" w:sz="0" w:space="0" w:color="auto"/>
        <w:right w:val="none" w:sz="0" w:space="0" w:color="auto"/>
      </w:divBdr>
    </w:div>
    <w:div w:id="1876965792">
      <w:bodyDiv w:val="1"/>
      <w:marLeft w:val="0"/>
      <w:marRight w:val="0"/>
      <w:marTop w:val="0"/>
      <w:marBottom w:val="0"/>
      <w:divBdr>
        <w:top w:val="none" w:sz="0" w:space="0" w:color="auto"/>
        <w:left w:val="none" w:sz="0" w:space="0" w:color="auto"/>
        <w:bottom w:val="none" w:sz="0" w:space="0" w:color="auto"/>
        <w:right w:val="none" w:sz="0" w:space="0" w:color="auto"/>
      </w:divBdr>
    </w:div>
    <w:div w:id="20406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p.edu.co/?q=content/transparencia-y-acceso-la-informaci%C3%B3n-p%C3%BAblica-ide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g.mineducacion.gov.co/files/mod_documentos/documentos/GD-PG-04/versiones/GD-PG-04_V2_copia_controlad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documents/34645357/34703150/Programa_reprografia.pdf/0120001e-e308-4b0f-b988-72d5c7a52560?t=161002864813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rchivogeneral.gov.co/consulte/recursos/publicaciones" TargetMode="External"/><Relationship Id="rId4" Type="http://schemas.openxmlformats.org/officeDocument/2006/relationships/settings" Target="settings.xml"/><Relationship Id="rId9" Type="http://schemas.openxmlformats.org/officeDocument/2006/relationships/hyperlink" Target="http://www.idep.edu.co/?q=content/gd-07-proceso-de-gesti%C3%B3n-document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DC6EC-2E58-40A5-BF53-1E881B37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1995</Words>
  <Characters>10975</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Jose Camacho Rosso</dc:creator>
  <cp:keywords/>
  <dc:description/>
  <cp:lastModifiedBy>JUAN PEDRO GUTIERREZ FUQUENE</cp:lastModifiedBy>
  <cp:revision>4</cp:revision>
  <cp:lastPrinted>2018-11-29T20:48:00Z</cp:lastPrinted>
  <dcterms:created xsi:type="dcterms:W3CDTF">2022-10-03T14:32:00Z</dcterms:created>
  <dcterms:modified xsi:type="dcterms:W3CDTF">2022-10-03T18:45:00Z</dcterms:modified>
</cp:coreProperties>
</file>